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06A" w:rsidRDefault="0081071B" w:rsidP="0097406A">
      <w:pPr>
        <w:ind w:left="284"/>
      </w:pPr>
      <w:r>
        <w:rPr>
          <w:noProof/>
        </w:rPr>
        <w:drawing>
          <wp:anchor distT="0" distB="0" distL="114300" distR="114300" simplePos="0" relativeHeight="251680768" behindDoc="0" locked="0" layoutInCell="1" allowOverlap="1">
            <wp:simplePos x="0" y="0"/>
            <wp:positionH relativeFrom="column">
              <wp:posOffset>-366745</wp:posOffset>
            </wp:positionH>
            <wp:positionV relativeFrom="paragraph">
              <wp:posOffset>-420764</wp:posOffset>
            </wp:positionV>
            <wp:extent cx="7629525" cy="2111375"/>
            <wp:effectExtent l="0" t="0" r="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9525"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06A" w:rsidRDefault="0097406A" w:rsidP="0097406A">
      <w:pPr>
        <w:ind w:left="284"/>
      </w:pPr>
    </w:p>
    <w:p w:rsidR="0097406A" w:rsidRDefault="0097406A" w:rsidP="0097406A">
      <w:pPr>
        <w:ind w:left="284"/>
      </w:pPr>
    </w:p>
    <w:p w:rsidR="0097406A" w:rsidRDefault="0081071B" w:rsidP="0097406A">
      <w:pPr>
        <w:ind w:left="284"/>
      </w:pPr>
      <w:r>
        <w:rPr>
          <w:noProof/>
        </w:rPr>
        <w:drawing>
          <wp:anchor distT="0" distB="0" distL="114300" distR="114300" simplePos="0" relativeHeight="251681792" behindDoc="0" locked="0" layoutInCell="1" allowOverlap="1">
            <wp:simplePos x="0" y="0"/>
            <wp:positionH relativeFrom="column">
              <wp:posOffset>-241935</wp:posOffset>
            </wp:positionH>
            <wp:positionV relativeFrom="paragraph">
              <wp:posOffset>315595</wp:posOffset>
            </wp:positionV>
            <wp:extent cx="3828629" cy="2026920"/>
            <wp:effectExtent l="0" t="0" r="63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740" cy="20290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06A" w:rsidRDefault="0081071B" w:rsidP="0097406A">
      <w:pPr>
        <w:ind w:left="284"/>
      </w:pPr>
      <w:r>
        <w:rPr>
          <w:noProof/>
        </w:rPr>
        <w:drawing>
          <wp:anchor distT="0" distB="0" distL="114300" distR="114300" simplePos="0" relativeHeight="251682816" behindDoc="0" locked="0" layoutInCell="1" allowOverlap="1">
            <wp:simplePos x="0" y="0"/>
            <wp:positionH relativeFrom="column">
              <wp:posOffset>3434715</wp:posOffset>
            </wp:positionH>
            <wp:positionV relativeFrom="paragraph">
              <wp:posOffset>29845</wp:posOffset>
            </wp:positionV>
            <wp:extent cx="3829050" cy="202711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469" cy="202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06A" w:rsidRDefault="0097406A" w:rsidP="0097406A">
      <w:pPr>
        <w:ind w:left="284"/>
      </w:pPr>
    </w:p>
    <w:p w:rsidR="0097406A" w:rsidRDefault="0081071B" w:rsidP="0097406A">
      <w:pPr>
        <w:ind w:left="284"/>
      </w:pPr>
      <w:r>
        <w:rPr>
          <w:noProof/>
        </w:rPr>
        <mc:AlternateContent>
          <mc:Choice Requires="wps">
            <w:drawing>
              <wp:anchor distT="45720" distB="45720" distL="114300" distR="114300" simplePos="0" relativeHeight="251684864" behindDoc="0" locked="0" layoutInCell="1" allowOverlap="1">
                <wp:simplePos x="0" y="0"/>
                <wp:positionH relativeFrom="column">
                  <wp:posOffset>3764915</wp:posOffset>
                </wp:positionH>
                <wp:positionV relativeFrom="paragraph">
                  <wp:posOffset>107950</wp:posOffset>
                </wp:positionV>
                <wp:extent cx="3373755" cy="138176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1381760"/>
                        </a:xfrm>
                        <a:prstGeom prst="rect">
                          <a:avLst/>
                        </a:prstGeom>
                        <a:noFill/>
                        <a:ln w="9525">
                          <a:noFill/>
                          <a:miter lim="800000"/>
                          <a:headEnd/>
                          <a:tailEnd/>
                        </a:ln>
                      </wps:spPr>
                      <wps:txbx>
                        <w:txbxContent>
                          <w:p w:rsidR="0081071B" w:rsidRPr="0081071B" w:rsidRDefault="0081071B">
                            <w:pPr>
                              <w:rPr>
                                <w:b/>
                                <w:color w:val="FFFFFF" w:themeColor="background1"/>
                                <w:sz w:val="72"/>
                              </w:rPr>
                            </w:pPr>
                            <w:r w:rsidRPr="0081071B">
                              <w:rPr>
                                <w:b/>
                                <w:color w:val="FFFFFF" w:themeColor="background1"/>
                                <w:sz w:val="72"/>
                              </w:rPr>
                              <w:t xml:space="preserve">CHATEAU </w:t>
                            </w:r>
                          </w:p>
                          <w:p w:rsidR="0081071B" w:rsidRPr="0081071B" w:rsidRDefault="0081071B">
                            <w:pPr>
                              <w:rPr>
                                <w:b/>
                                <w:color w:val="FFFFFF" w:themeColor="background1"/>
                                <w:sz w:val="72"/>
                              </w:rPr>
                            </w:pPr>
                            <w:r w:rsidRPr="0081071B">
                              <w:rPr>
                                <w:b/>
                                <w:color w:val="FFFFFF" w:themeColor="background1"/>
                                <w:sz w:val="72"/>
                              </w:rPr>
                              <w:t>HAUT BARRAIL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6.45pt;margin-top:8.5pt;width:265.65pt;height:108.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" filled="f" stroked="f">
                <v:textbox>
                  <w:txbxContent>
                    <w:p w:rsidR="0081071B" w:rsidRPr="0081071B" w:rsidRDefault="0081071B">
                      <w:pPr>
                        <w:rPr>
                          <w:b/>
                          <w:color w:val="FFFFFF" w:themeColor="background1"/>
                          <w:sz w:val="72"/>
                        </w:rPr>
                      </w:pPr>
                      <w:r w:rsidRPr="0081071B">
                        <w:rPr>
                          <w:b/>
                          <w:color w:val="FFFFFF" w:themeColor="background1"/>
                          <w:sz w:val="72"/>
                        </w:rPr>
                        <w:t xml:space="preserve">CHATEAU </w:t>
                      </w:r>
                    </w:p>
                    <w:p w:rsidR="0081071B" w:rsidRPr="0081071B" w:rsidRDefault="0081071B">
                      <w:pPr>
                        <w:rPr>
                          <w:b/>
                          <w:color w:val="FFFFFF" w:themeColor="background1"/>
                          <w:sz w:val="72"/>
                        </w:rPr>
                      </w:pPr>
                      <w:r w:rsidRPr="0081071B">
                        <w:rPr>
                          <w:b/>
                          <w:color w:val="FFFFFF" w:themeColor="background1"/>
                          <w:sz w:val="72"/>
                        </w:rPr>
                        <w:t>HAUT BARRAIL</w:t>
                      </w:r>
                    </w:p>
                  </w:txbxContent>
                </v:textbox>
                <w10:wrap type="square"/>
              </v:shape>
            </w:pict>
          </mc:Fallback>
        </mc:AlternateContent>
      </w:r>
    </w:p>
    <w:p w:rsidR="0097406A" w:rsidRDefault="0097406A" w:rsidP="0097406A">
      <w:pPr>
        <w:ind w:left="284"/>
      </w:pPr>
    </w:p>
    <w:p w:rsidR="0097406A" w:rsidRDefault="0097406A" w:rsidP="0097406A">
      <w:pPr>
        <w:ind w:left="284"/>
      </w:pPr>
    </w:p>
    <w:p w:rsidR="0097406A" w:rsidRDefault="0097406A" w:rsidP="0097406A">
      <w:pPr>
        <w:ind w:left="284"/>
      </w:pPr>
    </w:p>
    <w:p w:rsidR="005B18D8" w:rsidRDefault="005B18D8" w:rsidP="0097406A">
      <w:pPr>
        <w:ind w:left="284"/>
      </w:pPr>
    </w:p>
    <w:p w:rsidR="0097406A" w:rsidRDefault="0081071B" w:rsidP="0097406A">
      <w:pPr>
        <w:ind w:left="284"/>
      </w:pPr>
      <w:r>
        <w:rPr>
          <w:noProof/>
        </w:rPr>
        <w:drawing>
          <wp:anchor distT="0" distB="0" distL="114300" distR="114300" simplePos="0" relativeHeight="251685888" behindDoc="1" locked="0" layoutInCell="1" allowOverlap="1">
            <wp:simplePos x="0" y="0"/>
            <wp:positionH relativeFrom="margin">
              <wp:posOffset>44800</wp:posOffset>
            </wp:positionH>
            <wp:positionV relativeFrom="margin">
              <wp:posOffset>3366901</wp:posOffset>
            </wp:positionV>
            <wp:extent cx="1607820" cy="64198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820" cy="641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06A" w:rsidRDefault="00576221" w:rsidP="0097406A">
      <w:pPr>
        <w:ind w:left="284"/>
      </w:pPr>
      <w:r>
        <w:rPr>
          <w:noProof/>
        </w:rPr>
        <mc:AlternateContent>
          <mc:Choice Requires="wps">
            <w:drawing>
              <wp:anchor distT="45720" distB="45720" distL="114300" distR="114300" simplePos="0" relativeHeight="251669504" behindDoc="0" locked="0" layoutInCell="1" allowOverlap="1">
                <wp:simplePos x="0" y="0"/>
                <wp:positionH relativeFrom="margin">
                  <wp:posOffset>1844040</wp:posOffset>
                </wp:positionH>
                <wp:positionV relativeFrom="paragraph">
                  <wp:posOffset>87630</wp:posOffset>
                </wp:positionV>
                <wp:extent cx="5095875" cy="1152525"/>
                <wp:effectExtent l="0" t="0" r="9525" b="95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152525"/>
                        </a:xfrm>
                        <a:prstGeom prst="rect">
                          <a:avLst/>
                        </a:prstGeom>
                        <a:solidFill>
                          <a:srgbClr val="FFFFFF"/>
                        </a:solidFill>
                        <a:ln w="9525">
                          <a:noFill/>
                          <a:miter lim="800000"/>
                          <a:headEnd/>
                          <a:tailEnd/>
                        </a:ln>
                      </wps:spPr>
                      <wps:txbx>
                        <w:txbxContent>
                          <w:p w:rsidR="000377AD" w:rsidRDefault="00EF1157" w:rsidP="000B2586">
                            <w:pPr>
                              <w:spacing w:after="0" w:line="240" w:lineRule="auto"/>
                              <w:jc w:val="both"/>
                            </w:pPr>
                            <w:r w:rsidRPr="00EF1157">
                              <w:t xml:space="preserve">La propriété, Château Haut </w:t>
                            </w:r>
                            <w:proofErr w:type="spellStart"/>
                            <w:r w:rsidRPr="00EF1157">
                              <w:t>Barrail</w:t>
                            </w:r>
                            <w:proofErr w:type="spellEnd"/>
                            <w:r w:rsidRPr="00EF1157">
                              <w:t>, avec son moulin, existe depuis 1362, appelée jadis "la maison de la Bernède" aujourd'hui disparue, seul le moulin subsiste. La construction actuelle date pour ses parties les plus anciennes du début du 17ème siècle. Le vignoble grandit sur un terroir argilo-calcaire et s’étend sur quelque 6 hectares plantés de Merlot et de Cabernet Sauvignon. Le vin est élevé durant 15 mois en barriques de chêne merrain renouvelées au trois-quarts chaque année.</w:t>
                            </w:r>
                          </w:p>
                          <w:p w:rsidR="000B2586" w:rsidRDefault="000B2586" w:rsidP="000B2586">
                            <w:pPr>
                              <w:spacing w:after="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2pt;margin-top:6.9pt;width:401.25pt;height:90.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" stroked="f">
                <v:textbox>
                  <w:txbxContent>
                    <w:p w:rsidR="000377AD" w:rsidRDefault="00EF1157" w:rsidP="000B2586">
                      <w:pPr>
                        <w:spacing w:after="0" w:line="240" w:lineRule="auto"/>
                        <w:jc w:val="both"/>
                      </w:pPr>
                      <w:r w:rsidRPr="00EF1157">
                        <w:t xml:space="preserve">La propriété, Château Haut </w:t>
                      </w:r>
                      <w:proofErr w:type="spellStart"/>
                      <w:r w:rsidRPr="00EF1157">
                        <w:t>Barrail</w:t>
                      </w:r>
                      <w:proofErr w:type="spellEnd"/>
                      <w:r w:rsidRPr="00EF1157">
                        <w:t>, avec son moulin, existe depuis 1362, appelée jadis "la maison de la Bernède" aujourd'hui disparue, seul le moulin subsiste. La construction actuelle date pour ses parties les plus anciennes du début du 17ème siècle. Le vignoble grandit sur un terroir argilo-calcaire et s’étend sur quelque 6 hectares plantés de Merlot et de Cabernet Sauvignon. Le vin est élevé durant 15 mois en barriques de chêne merrain renouvelées au trois-quarts chaque année.</w:t>
                      </w:r>
                    </w:p>
                    <w:p w:rsidR="000B2586" w:rsidRDefault="000B2586" w:rsidP="000B2586">
                      <w:pPr>
                        <w:spacing w:after="0" w:line="240" w:lineRule="auto"/>
                        <w:jc w:val="both"/>
                      </w:pPr>
                    </w:p>
                  </w:txbxContent>
                </v:textbox>
                <w10:wrap type="square" anchorx="margin"/>
              </v:shape>
            </w:pict>
          </mc:Fallback>
        </mc:AlternateContent>
      </w:r>
    </w:p>
    <w:p w:rsidR="0097406A" w:rsidRDefault="0097406A" w:rsidP="0097406A">
      <w:pPr>
        <w:ind w:left="284"/>
        <w:rPr>
          <w:noProof/>
        </w:rPr>
      </w:pPr>
    </w:p>
    <w:p w:rsidR="0097406A" w:rsidRDefault="0097406A" w:rsidP="0097406A">
      <w:pPr>
        <w:ind w:left="284"/>
        <w:rPr>
          <w:noProof/>
        </w:rPr>
      </w:pPr>
    </w:p>
    <w:p w:rsidR="0097406A" w:rsidRDefault="0097406A" w:rsidP="0097406A">
      <w:pPr>
        <w:ind w:left="284"/>
        <w:rPr>
          <w:noProof/>
        </w:rPr>
      </w:pPr>
    </w:p>
    <w:p w:rsidR="0097406A" w:rsidRDefault="0097406A" w:rsidP="0097406A">
      <w:pPr>
        <w:ind w:left="284"/>
        <w:rPr>
          <w:noProof/>
        </w:rPr>
      </w:pPr>
    </w:p>
    <w:p w:rsidR="0097406A" w:rsidRDefault="0097406A" w:rsidP="0097406A">
      <w:pPr>
        <w:ind w:left="284"/>
        <w:rPr>
          <w:noProof/>
        </w:rPr>
      </w:pPr>
    </w:p>
    <w:p w:rsidR="0097406A" w:rsidRDefault="00E02477" w:rsidP="0097406A">
      <w:pPr>
        <w:ind w:left="284"/>
        <w:rPr>
          <w:noProof/>
        </w:rPr>
      </w:pPr>
      <w:r>
        <w:rPr>
          <w:noProof/>
        </w:rPr>
        <mc:AlternateContent>
          <mc:Choice Requires="wps">
            <w:drawing>
              <wp:anchor distT="45720" distB="45720" distL="114300" distR="114300" simplePos="0" relativeHeight="251664384" behindDoc="0" locked="0" layoutInCell="1" allowOverlap="1">
                <wp:simplePos x="0" y="0"/>
                <wp:positionH relativeFrom="margin">
                  <wp:posOffset>1901190</wp:posOffset>
                </wp:positionH>
                <wp:positionV relativeFrom="paragraph">
                  <wp:posOffset>164574</wp:posOffset>
                </wp:positionV>
                <wp:extent cx="5086350" cy="258127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581275"/>
                        </a:xfrm>
                        <a:prstGeom prst="rect">
                          <a:avLst/>
                        </a:prstGeom>
                        <a:noFill/>
                        <a:ln w="9525">
                          <a:noFill/>
                          <a:miter lim="800000"/>
                          <a:headEnd/>
                          <a:tailEnd/>
                        </a:ln>
                      </wps:spPr>
                      <wps:txbx>
                        <w:txbxContent>
                          <w:p w:rsidR="00B859EA" w:rsidRPr="00312555" w:rsidRDefault="0098266C" w:rsidP="00586921">
                            <w:pPr>
                              <w:spacing w:after="0" w:line="240" w:lineRule="auto"/>
                              <w:jc w:val="both"/>
                              <w:rPr>
                                <w:b/>
                              </w:rPr>
                            </w:pPr>
                            <w:r>
                              <w:rPr>
                                <w:b/>
                              </w:rPr>
                              <w:t xml:space="preserve">   </w:t>
                            </w:r>
                            <w:r w:rsidR="00B859EA" w:rsidRPr="00312555">
                              <w:rPr>
                                <w:b/>
                              </w:rPr>
                              <w:t>Dégustation du</w:t>
                            </w:r>
                            <w:r w:rsidR="00EF1157">
                              <w:rPr>
                                <w:b/>
                              </w:rPr>
                              <w:t xml:space="preserve"> Médoc Cru Bourgeois Château </w:t>
                            </w:r>
                            <w:proofErr w:type="spellStart"/>
                            <w:r w:rsidR="00EF1157">
                              <w:rPr>
                                <w:b/>
                              </w:rPr>
                              <w:t>Barrail</w:t>
                            </w:r>
                            <w:proofErr w:type="spellEnd"/>
                            <w:r w:rsidR="00EF1157">
                              <w:rPr>
                                <w:b/>
                              </w:rPr>
                              <w:t xml:space="preserve"> 2015</w:t>
                            </w:r>
                          </w:p>
                          <w:p w:rsidR="00E90620" w:rsidRDefault="00E90620" w:rsidP="00586921">
                            <w:pPr>
                              <w:spacing w:after="0" w:line="240" w:lineRule="auto"/>
                              <w:jc w:val="both"/>
                              <w:rPr>
                                <w:b/>
                              </w:rPr>
                            </w:pPr>
                          </w:p>
                          <w:p w:rsidR="00F93F0F" w:rsidRDefault="00E90620" w:rsidP="00586921">
                            <w:pPr>
                              <w:spacing w:after="0" w:line="240" w:lineRule="auto"/>
                              <w:jc w:val="both"/>
                            </w:pPr>
                            <w:r>
                              <w:rPr>
                                <w:b/>
                              </w:rPr>
                              <w:t xml:space="preserve">               </w:t>
                            </w:r>
                            <w:r w:rsidR="00312555">
                              <w:rPr>
                                <w:b/>
                              </w:rPr>
                              <w:t xml:space="preserve">  </w:t>
                            </w:r>
                            <w:r w:rsidR="00576221">
                              <w:rPr>
                                <w:b/>
                              </w:rPr>
                              <w:t>7</w:t>
                            </w:r>
                            <w:r w:rsidR="00EF1157">
                              <w:t>0</w:t>
                            </w:r>
                            <w:r w:rsidR="00576221" w:rsidRPr="00576221">
                              <w:t xml:space="preserve">% Merlot, </w:t>
                            </w:r>
                            <w:r w:rsidR="00EF1157">
                              <w:t>30% Cabernet Sauvignon</w:t>
                            </w:r>
                          </w:p>
                          <w:p w:rsidR="00F93F0F" w:rsidRDefault="00F93F0F" w:rsidP="00586921">
                            <w:pPr>
                              <w:spacing w:after="0" w:line="240" w:lineRule="auto"/>
                              <w:jc w:val="both"/>
                            </w:pPr>
                          </w:p>
                          <w:p w:rsidR="00E02477" w:rsidRDefault="00312555" w:rsidP="00586921">
                            <w:pPr>
                              <w:spacing w:after="0" w:line="240" w:lineRule="auto"/>
                              <w:jc w:val="both"/>
                            </w:pPr>
                            <w:r>
                              <w:t xml:space="preserve">    </w:t>
                            </w:r>
                            <w:r w:rsidR="006972A4">
                              <w:t xml:space="preserve">             </w:t>
                            </w:r>
                          </w:p>
                          <w:p w:rsidR="00B859EA" w:rsidRDefault="00E02477" w:rsidP="00E02477">
                            <w:pPr>
                              <w:spacing w:after="0" w:line="240" w:lineRule="auto"/>
                              <w:ind w:firstLine="708"/>
                              <w:jc w:val="both"/>
                            </w:pPr>
                            <w:r>
                              <w:t xml:space="preserve">   </w:t>
                            </w:r>
                            <w:r w:rsidR="00EF1157">
                              <w:t>J</w:t>
                            </w:r>
                            <w:r w:rsidR="00EF1157" w:rsidRPr="00EF1157">
                              <w:t>olie robe grenat sombre</w:t>
                            </w:r>
                          </w:p>
                          <w:p w:rsidR="006972A4" w:rsidRDefault="00312555" w:rsidP="00586921">
                            <w:pPr>
                              <w:spacing w:after="0" w:line="240" w:lineRule="auto"/>
                              <w:jc w:val="both"/>
                            </w:pPr>
                            <w:r>
                              <w:t xml:space="preserve">   </w:t>
                            </w:r>
                          </w:p>
                          <w:p w:rsidR="00EF1157" w:rsidRDefault="00EF1157" w:rsidP="00576221">
                            <w:pPr>
                              <w:spacing w:after="0" w:line="240" w:lineRule="auto"/>
                              <w:ind w:left="851"/>
                              <w:jc w:val="both"/>
                            </w:pPr>
                          </w:p>
                          <w:p w:rsidR="00576221" w:rsidRDefault="00EF1157" w:rsidP="00576221">
                            <w:pPr>
                              <w:spacing w:after="0" w:line="240" w:lineRule="auto"/>
                              <w:ind w:left="851"/>
                              <w:jc w:val="both"/>
                            </w:pPr>
                            <w:r w:rsidRPr="00EF1157">
                              <w:t>Tout en finesse et en élégance, il se distingue par son séduisant bouquet délicat et par sa richesse en arômes de fruits mûrs et d’amande grillée.</w:t>
                            </w:r>
                          </w:p>
                          <w:p w:rsidR="00EF1157" w:rsidRDefault="00EF1157" w:rsidP="0081071B">
                            <w:pPr>
                              <w:spacing w:after="0" w:line="240" w:lineRule="auto"/>
                              <w:jc w:val="both"/>
                            </w:pPr>
                          </w:p>
                          <w:p w:rsidR="00EF1157" w:rsidRDefault="00EF1157" w:rsidP="00EF1157">
                            <w:pPr>
                              <w:spacing w:after="0" w:line="240" w:lineRule="auto"/>
                              <w:ind w:firstLine="708"/>
                              <w:jc w:val="both"/>
                            </w:pPr>
                          </w:p>
                          <w:p w:rsidR="00576221" w:rsidRDefault="00EF1157" w:rsidP="00EF1157">
                            <w:pPr>
                              <w:spacing w:after="0" w:line="240" w:lineRule="auto"/>
                              <w:ind w:left="708" w:firstLine="143"/>
                              <w:jc w:val="both"/>
                            </w:pPr>
                            <w:r w:rsidRPr="00EF1157">
                              <w:t>La bouche est fruitée, puissante et bien structurée. La finale est longue et savoureuse.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9.7pt;margin-top:12.95pt;width:400.5pt;height:20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" filled="f" stroked="f">
                <v:textbox>
                  <w:txbxContent>
                    <w:p w:rsidR="00B859EA" w:rsidRPr="00312555" w:rsidRDefault="0098266C" w:rsidP="00586921">
                      <w:pPr>
                        <w:spacing w:after="0" w:line="240" w:lineRule="auto"/>
                        <w:jc w:val="both"/>
                        <w:rPr>
                          <w:b/>
                        </w:rPr>
                      </w:pPr>
                      <w:r>
                        <w:rPr>
                          <w:b/>
                        </w:rPr>
                        <w:t xml:space="preserve">   </w:t>
                      </w:r>
                      <w:r w:rsidR="00B859EA" w:rsidRPr="00312555">
                        <w:rPr>
                          <w:b/>
                        </w:rPr>
                        <w:t>Dégustation du</w:t>
                      </w:r>
                      <w:r w:rsidR="00EF1157">
                        <w:rPr>
                          <w:b/>
                        </w:rPr>
                        <w:t xml:space="preserve"> Médoc Cru Bourgeois Château </w:t>
                      </w:r>
                      <w:proofErr w:type="spellStart"/>
                      <w:r w:rsidR="00EF1157">
                        <w:rPr>
                          <w:b/>
                        </w:rPr>
                        <w:t>Barrail</w:t>
                      </w:r>
                      <w:proofErr w:type="spellEnd"/>
                      <w:r w:rsidR="00EF1157">
                        <w:rPr>
                          <w:b/>
                        </w:rPr>
                        <w:t xml:space="preserve"> 2015</w:t>
                      </w:r>
                    </w:p>
                    <w:p w:rsidR="00E90620" w:rsidRDefault="00E90620" w:rsidP="00586921">
                      <w:pPr>
                        <w:spacing w:after="0" w:line="240" w:lineRule="auto"/>
                        <w:jc w:val="both"/>
                        <w:rPr>
                          <w:b/>
                        </w:rPr>
                      </w:pPr>
                    </w:p>
                    <w:p w:rsidR="00F93F0F" w:rsidRDefault="00E90620" w:rsidP="00586921">
                      <w:pPr>
                        <w:spacing w:after="0" w:line="240" w:lineRule="auto"/>
                        <w:jc w:val="both"/>
                      </w:pPr>
                      <w:r>
                        <w:rPr>
                          <w:b/>
                        </w:rPr>
                        <w:t xml:space="preserve">               </w:t>
                      </w:r>
                      <w:r w:rsidR="00312555">
                        <w:rPr>
                          <w:b/>
                        </w:rPr>
                        <w:t xml:space="preserve">  </w:t>
                      </w:r>
                      <w:r w:rsidR="00576221">
                        <w:rPr>
                          <w:b/>
                        </w:rPr>
                        <w:t>7</w:t>
                      </w:r>
                      <w:r w:rsidR="00EF1157">
                        <w:t>0</w:t>
                      </w:r>
                      <w:r w:rsidR="00576221" w:rsidRPr="00576221">
                        <w:t xml:space="preserve">% Merlot, </w:t>
                      </w:r>
                      <w:r w:rsidR="00EF1157">
                        <w:t>30% Cabernet Sauvignon</w:t>
                      </w:r>
                    </w:p>
                    <w:p w:rsidR="00F93F0F" w:rsidRDefault="00F93F0F" w:rsidP="00586921">
                      <w:pPr>
                        <w:spacing w:after="0" w:line="240" w:lineRule="auto"/>
                        <w:jc w:val="both"/>
                      </w:pPr>
                    </w:p>
                    <w:p w:rsidR="00E02477" w:rsidRDefault="00312555" w:rsidP="00586921">
                      <w:pPr>
                        <w:spacing w:after="0" w:line="240" w:lineRule="auto"/>
                        <w:jc w:val="both"/>
                      </w:pPr>
                      <w:r>
                        <w:t xml:space="preserve">    </w:t>
                      </w:r>
                      <w:r w:rsidR="006972A4">
                        <w:t xml:space="preserve">             </w:t>
                      </w:r>
                    </w:p>
                    <w:p w:rsidR="00B859EA" w:rsidRDefault="00E02477" w:rsidP="00E02477">
                      <w:pPr>
                        <w:spacing w:after="0" w:line="240" w:lineRule="auto"/>
                        <w:ind w:firstLine="708"/>
                        <w:jc w:val="both"/>
                      </w:pPr>
                      <w:r>
                        <w:t xml:space="preserve">   </w:t>
                      </w:r>
                      <w:r w:rsidR="00EF1157">
                        <w:t>J</w:t>
                      </w:r>
                      <w:r w:rsidR="00EF1157" w:rsidRPr="00EF1157">
                        <w:t>olie robe grenat sombre</w:t>
                      </w:r>
                    </w:p>
                    <w:p w:rsidR="006972A4" w:rsidRDefault="00312555" w:rsidP="00586921">
                      <w:pPr>
                        <w:spacing w:after="0" w:line="240" w:lineRule="auto"/>
                        <w:jc w:val="both"/>
                      </w:pPr>
                      <w:r>
                        <w:t xml:space="preserve">   </w:t>
                      </w:r>
                    </w:p>
                    <w:p w:rsidR="00EF1157" w:rsidRDefault="00EF1157" w:rsidP="00576221">
                      <w:pPr>
                        <w:spacing w:after="0" w:line="240" w:lineRule="auto"/>
                        <w:ind w:left="851"/>
                        <w:jc w:val="both"/>
                      </w:pPr>
                    </w:p>
                    <w:p w:rsidR="00576221" w:rsidRDefault="00EF1157" w:rsidP="00576221">
                      <w:pPr>
                        <w:spacing w:after="0" w:line="240" w:lineRule="auto"/>
                        <w:ind w:left="851"/>
                        <w:jc w:val="both"/>
                      </w:pPr>
                      <w:r w:rsidRPr="00EF1157">
                        <w:t>Tout en finesse et en élégance, il se distingue par son séduisant bouquet délicat et par sa richesse en arômes de fruits mûrs et d’amande grillée.</w:t>
                      </w:r>
                    </w:p>
                    <w:p w:rsidR="00EF1157" w:rsidRDefault="00EF1157" w:rsidP="0081071B">
                      <w:pPr>
                        <w:spacing w:after="0" w:line="240" w:lineRule="auto"/>
                        <w:jc w:val="both"/>
                      </w:pPr>
                    </w:p>
                    <w:p w:rsidR="00EF1157" w:rsidRDefault="00EF1157" w:rsidP="00EF1157">
                      <w:pPr>
                        <w:spacing w:after="0" w:line="240" w:lineRule="auto"/>
                        <w:ind w:firstLine="708"/>
                        <w:jc w:val="both"/>
                      </w:pPr>
                    </w:p>
                    <w:p w:rsidR="00576221" w:rsidRDefault="00EF1157" w:rsidP="00EF1157">
                      <w:pPr>
                        <w:spacing w:after="0" w:line="240" w:lineRule="auto"/>
                        <w:ind w:left="708" w:firstLine="143"/>
                        <w:jc w:val="both"/>
                      </w:pPr>
                      <w:r w:rsidRPr="00EF1157">
                        <w:t>La bouche est fruitée, puissante et bien structurée. La finale est longue et savoureuse.</w:t>
                      </w:r>
                    </w:p>
                  </w:txbxContent>
                </v:textbox>
                <w10:wrap type="square" anchorx="margin"/>
              </v:shape>
            </w:pict>
          </mc:Fallback>
        </mc:AlternateContent>
      </w:r>
    </w:p>
    <w:p w:rsidR="0097406A" w:rsidRDefault="00E02477" w:rsidP="0097406A">
      <w:pPr>
        <w:ind w:left="284"/>
        <w:rPr>
          <w:noProof/>
        </w:rPr>
      </w:pPr>
      <w:r>
        <w:rPr>
          <w:noProof/>
        </w:rPr>
        <w:drawing>
          <wp:anchor distT="0" distB="0" distL="114300" distR="114300" simplePos="0" relativeHeight="251676672" behindDoc="0" locked="0" layoutInCell="1" allowOverlap="1">
            <wp:simplePos x="0" y="0"/>
            <wp:positionH relativeFrom="column">
              <wp:posOffset>2090420</wp:posOffset>
            </wp:positionH>
            <wp:positionV relativeFrom="paragraph">
              <wp:posOffset>182771</wp:posOffset>
            </wp:positionV>
            <wp:extent cx="228600" cy="359410"/>
            <wp:effectExtent l="0" t="0" r="0" b="2540"/>
            <wp:wrapNone/>
            <wp:docPr id="13" name="Image 13" descr="https://www.vinsvaldeloire.fr/sites/default/files/cepages-rouges-vinsvalde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nsvaldeloire.fr/sites/default/files/cepages-rouges-vinsvaldeloire.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21198" t="10599" r="28110" b="9678"/>
                    <a:stretch/>
                  </pic:blipFill>
                  <pic:spPr bwMode="auto">
                    <a:xfrm>
                      <a:off x="0" y="0"/>
                      <a:ext cx="228600"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rPr>
          <w:noProof/>
        </w:rPr>
      </w:pPr>
    </w:p>
    <w:p w:rsidR="0097406A" w:rsidRDefault="00E02477" w:rsidP="0097406A">
      <w:pPr>
        <w:ind w:left="284"/>
        <w:rPr>
          <w:noProof/>
        </w:rPr>
      </w:pPr>
      <w:r>
        <w:rPr>
          <w:noProof/>
        </w:rPr>
        <w:drawing>
          <wp:anchor distT="0" distB="0" distL="114300" distR="114300" simplePos="0" relativeHeight="251667456" behindDoc="0" locked="0" layoutInCell="1" allowOverlap="1">
            <wp:simplePos x="0" y="0"/>
            <wp:positionH relativeFrom="column">
              <wp:posOffset>1990725</wp:posOffset>
            </wp:positionH>
            <wp:positionV relativeFrom="paragraph">
              <wp:posOffset>174516</wp:posOffset>
            </wp:positionV>
            <wp:extent cx="434340" cy="247650"/>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rigez-le-nez-l-oreille-la-bouche-et-l-oeil-d-illustration-31022080.jpg"/>
                    <pic:cNvPicPr/>
                  </pic:nvPicPr>
                  <pic:blipFill rotWithShape="1">
                    <a:blip r:embed="rId13" cstate="print">
                      <a:extLst>
                        <a:ext uri="{28A0092B-C50C-407E-A947-70E740481C1C}">
                          <a14:useLocalDpi xmlns:a14="http://schemas.microsoft.com/office/drawing/2010/main" val="0"/>
                        </a:ext>
                      </a:extLst>
                    </a:blip>
                    <a:srcRect l="5291" t="58244" r="43017" b="14221"/>
                    <a:stretch/>
                  </pic:blipFill>
                  <pic:spPr bwMode="auto">
                    <a:xfrm>
                      <a:off x="0" y="0"/>
                      <a:ext cx="43434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rPr>
          <w:noProof/>
        </w:rPr>
      </w:pPr>
    </w:p>
    <w:p w:rsidR="0097406A" w:rsidRDefault="00E02477" w:rsidP="0097406A">
      <w:pPr>
        <w:ind w:left="284"/>
        <w:rPr>
          <w:noProof/>
        </w:rPr>
      </w:pPr>
      <w:bookmarkStart w:id="0" w:name="_GoBack"/>
      <w:bookmarkEnd w:id="0"/>
      <w:r>
        <w:rPr>
          <w:noProof/>
        </w:rPr>
        <w:drawing>
          <wp:anchor distT="0" distB="0" distL="114300" distR="114300" simplePos="0" relativeHeight="251665408" behindDoc="0" locked="0" layoutInCell="1" allowOverlap="1">
            <wp:simplePos x="0" y="0"/>
            <wp:positionH relativeFrom="column">
              <wp:posOffset>2080260</wp:posOffset>
            </wp:positionH>
            <wp:positionV relativeFrom="paragraph">
              <wp:posOffset>114826</wp:posOffset>
            </wp:positionV>
            <wp:extent cx="222250" cy="351155"/>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rigez-le-nez-l-oreille-la-bouche-et-l-oeil-d-illustration-31022080.jpg"/>
                    <pic:cNvPicPr/>
                  </pic:nvPicPr>
                  <pic:blipFill rotWithShape="1">
                    <a:blip r:embed="rId14" cstate="print">
                      <a:extLst>
                        <a:ext uri="{28A0092B-C50C-407E-A947-70E740481C1C}">
                          <a14:useLocalDpi xmlns:a14="http://schemas.microsoft.com/office/drawing/2010/main" val="0"/>
                        </a:ext>
                      </a:extLst>
                    </a:blip>
                    <a:srcRect l="57732" t="36934" r="7622" b="11867"/>
                    <a:stretch/>
                  </pic:blipFill>
                  <pic:spPr bwMode="auto">
                    <a:xfrm>
                      <a:off x="0" y="0"/>
                      <a:ext cx="222250" cy="3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97406A" w:rsidP="0097406A">
      <w:pPr>
        <w:ind w:left="284"/>
        <w:rPr>
          <w:noProof/>
        </w:rPr>
      </w:pPr>
    </w:p>
    <w:p w:rsidR="0097406A" w:rsidRDefault="0097406A" w:rsidP="0097406A">
      <w:pPr>
        <w:ind w:left="284"/>
        <w:rPr>
          <w:noProof/>
        </w:rPr>
      </w:pPr>
    </w:p>
    <w:p w:rsidR="0097406A" w:rsidRDefault="00E02477" w:rsidP="0097406A">
      <w:pPr>
        <w:ind w:left="284"/>
        <w:rPr>
          <w:noProof/>
        </w:rPr>
      </w:pPr>
      <w:r>
        <w:rPr>
          <w:noProof/>
        </w:rPr>
        <w:drawing>
          <wp:anchor distT="0" distB="0" distL="114300" distR="114300" simplePos="0" relativeHeight="251666432" behindDoc="0" locked="0" layoutInCell="1" allowOverlap="1">
            <wp:simplePos x="0" y="0"/>
            <wp:positionH relativeFrom="column">
              <wp:posOffset>1969770</wp:posOffset>
            </wp:positionH>
            <wp:positionV relativeFrom="paragraph">
              <wp:posOffset>12065</wp:posOffset>
            </wp:positionV>
            <wp:extent cx="466725" cy="187325"/>
            <wp:effectExtent l="0" t="0" r="952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rigez-le-nez-l-oreille-la-bouche-et-l-oeil-d-illustration-31022080.jpg"/>
                    <pic:cNvPicPr/>
                  </pic:nvPicPr>
                  <pic:blipFill rotWithShape="1">
                    <a:blip r:embed="rId15" cstate="print">
                      <a:extLst>
                        <a:ext uri="{28A0092B-C50C-407E-A947-70E740481C1C}">
                          <a14:useLocalDpi xmlns:a14="http://schemas.microsoft.com/office/drawing/2010/main" val="0"/>
                        </a:ext>
                      </a:extLst>
                    </a:blip>
                    <a:srcRect l="49927" t="13197" r="6114" b="70307"/>
                    <a:stretch/>
                  </pic:blipFill>
                  <pic:spPr bwMode="auto">
                    <a:xfrm>
                      <a:off x="0" y="0"/>
                      <a:ext cx="466725" cy="18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6A" w:rsidRDefault="00E02477" w:rsidP="0097406A">
      <w:pPr>
        <w:ind w:left="284"/>
        <w:rPr>
          <w:noProof/>
        </w:rPr>
      </w:pPr>
      <w:r>
        <w:rPr>
          <w:noProof/>
        </w:rPr>
        <mc:AlternateContent>
          <mc:Choice Requires="wps">
            <w:drawing>
              <wp:anchor distT="45720" distB="45720" distL="114300" distR="114300" simplePos="0" relativeHeight="251679744" behindDoc="0" locked="0" layoutInCell="1" allowOverlap="1" wp14:anchorId="3CA2B9D0" wp14:editId="49BF29C4">
                <wp:simplePos x="0" y="0"/>
                <wp:positionH relativeFrom="margin">
                  <wp:posOffset>1939290</wp:posOffset>
                </wp:positionH>
                <wp:positionV relativeFrom="paragraph">
                  <wp:posOffset>90696</wp:posOffset>
                </wp:positionV>
                <wp:extent cx="5025390" cy="2181225"/>
                <wp:effectExtent l="0" t="0" r="3810" b="952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2181225"/>
                        </a:xfrm>
                        <a:prstGeom prst="rect">
                          <a:avLst/>
                        </a:prstGeom>
                        <a:solidFill>
                          <a:srgbClr val="FFFFFF"/>
                        </a:solidFill>
                        <a:ln w="9525">
                          <a:noFill/>
                          <a:miter lim="800000"/>
                          <a:headEnd/>
                          <a:tailEnd/>
                        </a:ln>
                      </wps:spPr>
                      <wps:txbx>
                        <w:txbxContent>
                          <w:p w:rsidR="009A1C1D" w:rsidRDefault="009A1C1D" w:rsidP="00083F3A">
                            <w:pPr>
                              <w:spacing w:after="0" w:line="240" w:lineRule="auto"/>
                              <w:jc w:val="both"/>
                            </w:pPr>
                            <w:r w:rsidRPr="009A1C1D">
                              <w:t>Accompagnement idéal pour le canard, le veau et le porc, ainsi que les fromages à pâte fermentée.</w:t>
                            </w:r>
                          </w:p>
                          <w:p w:rsidR="009A1C1D" w:rsidRDefault="009A1C1D" w:rsidP="00083F3A">
                            <w:pPr>
                              <w:spacing w:after="0" w:line="240" w:lineRule="auto"/>
                              <w:jc w:val="both"/>
                            </w:pPr>
                          </w:p>
                          <w:p w:rsidR="00083F3A" w:rsidRDefault="00083F3A" w:rsidP="00083F3A">
                            <w:pPr>
                              <w:spacing w:after="0" w:line="240" w:lineRule="auto"/>
                              <w:jc w:val="both"/>
                            </w:pPr>
                            <w:r>
                              <w:t xml:space="preserve">A servir autour de 16°C </w:t>
                            </w:r>
                            <w:r w:rsidR="00F93F0F">
                              <w:t xml:space="preserve"> </w:t>
                            </w:r>
                          </w:p>
                          <w:p w:rsidR="00EF1157" w:rsidRDefault="00EF1157" w:rsidP="00083F3A">
                            <w:pPr>
                              <w:spacing w:after="0" w:line="240" w:lineRule="auto"/>
                              <w:jc w:val="both"/>
                            </w:pPr>
                          </w:p>
                          <w:p w:rsidR="00EF1157" w:rsidRPr="00EF1157" w:rsidRDefault="00EF1157" w:rsidP="00EF1157">
                            <w:pPr>
                              <w:spacing w:after="0" w:line="240" w:lineRule="auto"/>
                              <w:jc w:val="both"/>
                              <w:rPr>
                                <w:b/>
                              </w:rPr>
                            </w:pPr>
                            <w:r w:rsidRPr="00EF1157">
                              <w:rPr>
                                <w:b/>
                              </w:rPr>
                              <w:t xml:space="preserve">Récompenses : </w:t>
                            </w:r>
                          </w:p>
                          <w:p w:rsidR="00EF1157" w:rsidRDefault="00EF1157" w:rsidP="00EF1157">
                            <w:pPr>
                              <w:spacing w:after="0" w:line="240" w:lineRule="auto"/>
                              <w:jc w:val="both"/>
                            </w:pPr>
                            <w:r>
                              <w:t>Médaille d’or concours des vins Asie</w:t>
                            </w:r>
                          </w:p>
                          <w:p w:rsidR="00EF1157" w:rsidRDefault="00EF1157" w:rsidP="00EF1157">
                            <w:pPr>
                              <w:spacing w:after="0" w:line="240" w:lineRule="auto"/>
                              <w:jc w:val="both"/>
                            </w:pPr>
                            <w:r>
                              <w:t>Médaille d’or Bruxelles</w:t>
                            </w:r>
                          </w:p>
                          <w:p w:rsidR="00EF1157" w:rsidRDefault="00EF1157" w:rsidP="00EF1157">
                            <w:pPr>
                              <w:spacing w:after="0" w:line="240" w:lineRule="auto"/>
                              <w:jc w:val="both"/>
                            </w:pPr>
                            <w:r>
                              <w:t>Médaille d’argent Lyon</w:t>
                            </w:r>
                          </w:p>
                          <w:p w:rsidR="00EF1157" w:rsidRDefault="00EF1157" w:rsidP="00EF1157">
                            <w:pPr>
                              <w:spacing w:after="0" w:line="240" w:lineRule="auto"/>
                              <w:jc w:val="both"/>
                            </w:pPr>
                            <w:r>
                              <w:t>Médaille d’argent Macon</w:t>
                            </w:r>
                          </w:p>
                          <w:p w:rsidR="00EF1157" w:rsidRDefault="00EF1157" w:rsidP="00EF1157">
                            <w:pPr>
                              <w:spacing w:after="0" w:line="240" w:lineRule="auto"/>
                              <w:jc w:val="both"/>
                            </w:pPr>
                            <w:r>
                              <w:t xml:space="preserve">Médaille de bronze </w:t>
                            </w:r>
                            <w:proofErr w:type="spellStart"/>
                            <w:r>
                              <w:t>Decanter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2B9D0" id="_x0000_s1029" type="#_x0000_t202" style="position:absolute;left:0;text-align:left;margin-left:152.7pt;margin-top:7.15pt;width:395.7pt;height:171.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" stroked="f">
                <v:textbox>
                  <w:txbxContent>
                    <w:p w:rsidR="009A1C1D" w:rsidRDefault="009A1C1D" w:rsidP="00083F3A">
                      <w:pPr>
                        <w:spacing w:after="0" w:line="240" w:lineRule="auto"/>
                        <w:jc w:val="both"/>
                      </w:pPr>
                      <w:r w:rsidRPr="009A1C1D">
                        <w:t>Accompagnement idéal pour le canard, le veau et le porc, ainsi que les fromages à pâte fermentée.</w:t>
                      </w:r>
                    </w:p>
                    <w:p w:rsidR="009A1C1D" w:rsidRDefault="009A1C1D" w:rsidP="00083F3A">
                      <w:pPr>
                        <w:spacing w:after="0" w:line="240" w:lineRule="auto"/>
                        <w:jc w:val="both"/>
                      </w:pPr>
                    </w:p>
                    <w:p w:rsidR="00083F3A" w:rsidRDefault="00083F3A" w:rsidP="00083F3A">
                      <w:pPr>
                        <w:spacing w:after="0" w:line="240" w:lineRule="auto"/>
                        <w:jc w:val="both"/>
                      </w:pPr>
                      <w:r>
                        <w:t xml:space="preserve">A servir autour de 16°C </w:t>
                      </w:r>
                      <w:r w:rsidR="00F93F0F">
                        <w:t xml:space="preserve"> </w:t>
                      </w:r>
                    </w:p>
                    <w:p w:rsidR="00EF1157" w:rsidRDefault="00EF1157" w:rsidP="00083F3A">
                      <w:pPr>
                        <w:spacing w:after="0" w:line="240" w:lineRule="auto"/>
                        <w:jc w:val="both"/>
                      </w:pPr>
                    </w:p>
                    <w:p w:rsidR="00EF1157" w:rsidRPr="00EF1157" w:rsidRDefault="00EF1157" w:rsidP="00EF1157">
                      <w:pPr>
                        <w:spacing w:after="0" w:line="240" w:lineRule="auto"/>
                        <w:jc w:val="both"/>
                        <w:rPr>
                          <w:b/>
                        </w:rPr>
                      </w:pPr>
                      <w:r w:rsidRPr="00EF1157">
                        <w:rPr>
                          <w:b/>
                        </w:rPr>
                        <w:t xml:space="preserve">Récompenses : </w:t>
                      </w:r>
                    </w:p>
                    <w:p w:rsidR="00EF1157" w:rsidRDefault="00EF1157" w:rsidP="00EF1157">
                      <w:pPr>
                        <w:spacing w:after="0" w:line="240" w:lineRule="auto"/>
                        <w:jc w:val="both"/>
                      </w:pPr>
                      <w:r>
                        <w:t>Médaille d’or concours des vins Asie</w:t>
                      </w:r>
                    </w:p>
                    <w:p w:rsidR="00EF1157" w:rsidRDefault="00EF1157" w:rsidP="00EF1157">
                      <w:pPr>
                        <w:spacing w:after="0" w:line="240" w:lineRule="auto"/>
                        <w:jc w:val="both"/>
                      </w:pPr>
                      <w:r>
                        <w:t>Médaille d’or Bruxelles</w:t>
                      </w:r>
                    </w:p>
                    <w:p w:rsidR="00EF1157" w:rsidRDefault="00EF1157" w:rsidP="00EF1157">
                      <w:pPr>
                        <w:spacing w:after="0" w:line="240" w:lineRule="auto"/>
                        <w:jc w:val="both"/>
                      </w:pPr>
                      <w:r>
                        <w:t>Médaille d’argent Lyon</w:t>
                      </w:r>
                    </w:p>
                    <w:p w:rsidR="00EF1157" w:rsidRDefault="00EF1157" w:rsidP="00EF1157">
                      <w:pPr>
                        <w:spacing w:after="0" w:line="240" w:lineRule="auto"/>
                        <w:jc w:val="both"/>
                      </w:pPr>
                      <w:r>
                        <w:t>Médaille d’argent Macon</w:t>
                      </w:r>
                    </w:p>
                    <w:p w:rsidR="00EF1157" w:rsidRDefault="00EF1157" w:rsidP="00EF1157">
                      <w:pPr>
                        <w:spacing w:after="0" w:line="240" w:lineRule="auto"/>
                        <w:jc w:val="both"/>
                      </w:pPr>
                      <w:r>
                        <w:t xml:space="preserve">Médaille de bronze </w:t>
                      </w:r>
                      <w:proofErr w:type="spellStart"/>
                      <w:r>
                        <w:t>Decanter</w:t>
                      </w:r>
                      <w:proofErr w:type="spellEnd"/>
                    </w:p>
                  </w:txbxContent>
                </v:textbox>
                <w10:wrap type="square" anchorx="margin"/>
              </v:shape>
            </w:pict>
          </mc:Fallback>
        </mc:AlternateContent>
      </w:r>
    </w:p>
    <w:p w:rsidR="0097406A" w:rsidRDefault="0097406A" w:rsidP="0097406A">
      <w:pPr>
        <w:ind w:left="284"/>
        <w:rPr>
          <w:noProof/>
        </w:rPr>
      </w:pPr>
    </w:p>
    <w:p w:rsidR="0097406A" w:rsidRDefault="0097406A" w:rsidP="0097406A">
      <w:pPr>
        <w:ind w:left="284"/>
        <w:rPr>
          <w:noProof/>
        </w:rPr>
      </w:pPr>
    </w:p>
    <w:p w:rsidR="0097406A" w:rsidRDefault="0097406A" w:rsidP="0097406A">
      <w:pPr>
        <w:ind w:left="284"/>
        <w:rPr>
          <w:noProof/>
        </w:rPr>
      </w:pPr>
    </w:p>
    <w:sectPr w:rsidR="0097406A" w:rsidSect="001434B9">
      <w:footerReference w:type="default" r:id="rId16"/>
      <w:pgSz w:w="11906" w:h="16838"/>
      <w:pgMar w:top="284" w:right="424" w:bottom="426" w:left="426"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EF9" w:rsidRDefault="00C92EF9" w:rsidP="002B09B9">
      <w:pPr>
        <w:spacing w:after="0" w:line="240" w:lineRule="auto"/>
      </w:pPr>
      <w:r>
        <w:separator/>
      </w:r>
    </w:p>
  </w:endnote>
  <w:endnote w:type="continuationSeparator" w:id="0">
    <w:p w:rsidR="00C92EF9" w:rsidRDefault="00C92EF9" w:rsidP="002B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B9" w:rsidRPr="002B09B9" w:rsidRDefault="002B09B9" w:rsidP="002B09B9">
    <w:pPr>
      <w:pStyle w:val="Pieddepage"/>
      <w:jc w:val="center"/>
      <w:rPr>
        <w:color w:val="808080" w:themeColor="background1" w:themeShade="80"/>
        <w:sz w:val="18"/>
      </w:rPr>
    </w:pPr>
    <w:r>
      <w:rPr>
        <w:noProof/>
        <w:color w:val="FFFFFF" w:themeColor="background1"/>
        <w:sz w:val="18"/>
      </w:rPr>
      <w:drawing>
        <wp:anchor distT="0" distB="0" distL="114300" distR="114300" simplePos="0" relativeHeight="251658240" behindDoc="0" locked="0" layoutInCell="1" allowOverlap="1">
          <wp:simplePos x="0" y="0"/>
          <wp:positionH relativeFrom="page">
            <wp:posOffset>7065010</wp:posOffset>
          </wp:positionH>
          <wp:positionV relativeFrom="paragraph">
            <wp:posOffset>-90805</wp:posOffset>
          </wp:positionV>
          <wp:extent cx="352425" cy="278181"/>
          <wp:effectExtent l="0" t="0" r="0" b="762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TIT_LOGO.jpg"/>
                  <pic:cNvPicPr/>
                </pic:nvPicPr>
                <pic:blipFill>
                  <a:blip r:embed="rId1">
                    <a:extLst>
                      <a:ext uri="{28A0092B-C50C-407E-A947-70E740481C1C}">
                        <a14:useLocalDpi xmlns:a14="http://schemas.microsoft.com/office/drawing/2010/main" val="0"/>
                      </a:ext>
                    </a:extLst>
                  </a:blip>
                  <a:stretch>
                    <a:fillRect/>
                  </a:stretch>
                </pic:blipFill>
                <pic:spPr>
                  <a:xfrm>
                    <a:off x="0" y="0"/>
                    <a:ext cx="352425" cy="278181"/>
                  </a:xfrm>
                  <a:prstGeom prst="rect">
                    <a:avLst/>
                  </a:prstGeom>
                </pic:spPr>
              </pic:pic>
            </a:graphicData>
          </a:graphic>
          <wp14:sizeRelH relativeFrom="page">
            <wp14:pctWidth>0</wp14:pctWidth>
          </wp14:sizeRelH>
          <wp14:sizeRelV relativeFrom="page">
            <wp14:pctHeight>0</wp14:pctHeight>
          </wp14:sizeRelV>
        </wp:anchor>
      </w:drawing>
    </w:r>
    <w:r>
      <w:rPr>
        <w:color w:val="808080" w:themeColor="background1" w:themeShade="80"/>
        <w:sz w:val="18"/>
      </w:rPr>
      <w:t xml:space="preserve">                      </w:t>
    </w:r>
    <w:r w:rsidRPr="002B09B9">
      <w:rPr>
        <w:color w:val="808080" w:themeColor="background1" w:themeShade="80"/>
        <w:sz w:val="18"/>
      </w:rPr>
      <w:t>Vins + Vins, Négociant en Vins, Bordeaux</w:t>
    </w:r>
  </w:p>
  <w:p w:rsidR="002B09B9" w:rsidRDefault="002B09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EF9" w:rsidRDefault="00C92EF9" w:rsidP="002B09B9">
      <w:pPr>
        <w:spacing w:after="0" w:line="240" w:lineRule="auto"/>
      </w:pPr>
      <w:r>
        <w:separator/>
      </w:r>
    </w:p>
  </w:footnote>
  <w:footnote w:type="continuationSeparator" w:id="0">
    <w:p w:rsidR="00C92EF9" w:rsidRDefault="00C92EF9" w:rsidP="002B0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6A"/>
    <w:rsid w:val="000377AD"/>
    <w:rsid w:val="00083F3A"/>
    <w:rsid w:val="00086A35"/>
    <w:rsid w:val="00091FEE"/>
    <w:rsid w:val="000B2586"/>
    <w:rsid w:val="001434B9"/>
    <w:rsid w:val="00182CAE"/>
    <w:rsid w:val="002221AA"/>
    <w:rsid w:val="00223F89"/>
    <w:rsid w:val="00256795"/>
    <w:rsid w:val="002718CE"/>
    <w:rsid w:val="00280EF9"/>
    <w:rsid w:val="0029424B"/>
    <w:rsid w:val="002B09B9"/>
    <w:rsid w:val="002B1784"/>
    <w:rsid w:val="002C305D"/>
    <w:rsid w:val="002C4167"/>
    <w:rsid w:val="00312555"/>
    <w:rsid w:val="00354B4E"/>
    <w:rsid w:val="00362B6F"/>
    <w:rsid w:val="00372840"/>
    <w:rsid w:val="003C1172"/>
    <w:rsid w:val="004040EE"/>
    <w:rsid w:val="004A17B6"/>
    <w:rsid w:val="004D1776"/>
    <w:rsid w:val="00523A2E"/>
    <w:rsid w:val="00576221"/>
    <w:rsid w:val="00586921"/>
    <w:rsid w:val="00596C39"/>
    <w:rsid w:val="005B18D8"/>
    <w:rsid w:val="005D2721"/>
    <w:rsid w:val="0064724F"/>
    <w:rsid w:val="006972A4"/>
    <w:rsid w:val="006E22A3"/>
    <w:rsid w:val="006F5A48"/>
    <w:rsid w:val="007029AD"/>
    <w:rsid w:val="00703B95"/>
    <w:rsid w:val="00732DA3"/>
    <w:rsid w:val="00735B99"/>
    <w:rsid w:val="00756358"/>
    <w:rsid w:val="00794DE3"/>
    <w:rsid w:val="0081071B"/>
    <w:rsid w:val="008759A7"/>
    <w:rsid w:val="008F0E86"/>
    <w:rsid w:val="0091161F"/>
    <w:rsid w:val="0092231C"/>
    <w:rsid w:val="00953502"/>
    <w:rsid w:val="0097406A"/>
    <w:rsid w:val="0098266C"/>
    <w:rsid w:val="009A1C1D"/>
    <w:rsid w:val="00A71731"/>
    <w:rsid w:val="00A74FEE"/>
    <w:rsid w:val="00B11766"/>
    <w:rsid w:val="00B859EA"/>
    <w:rsid w:val="00BD44A0"/>
    <w:rsid w:val="00C83E3F"/>
    <w:rsid w:val="00C92EF9"/>
    <w:rsid w:val="00D917B7"/>
    <w:rsid w:val="00DC3200"/>
    <w:rsid w:val="00E02477"/>
    <w:rsid w:val="00E90620"/>
    <w:rsid w:val="00E9318D"/>
    <w:rsid w:val="00EF1157"/>
    <w:rsid w:val="00F93F0F"/>
    <w:rsid w:val="00FA0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61B9C"/>
  <w15:chartTrackingRefBased/>
  <w15:docId w15:val="{B79AEC30-46B6-4D7C-B4C5-9C23792F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0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40EE"/>
    <w:rPr>
      <w:rFonts w:ascii="Segoe UI" w:hAnsi="Segoe UI" w:cs="Segoe UI"/>
      <w:sz w:val="18"/>
      <w:szCs w:val="18"/>
    </w:rPr>
  </w:style>
  <w:style w:type="paragraph" w:styleId="En-tte">
    <w:name w:val="header"/>
    <w:basedOn w:val="Normal"/>
    <w:link w:val="En-tteCar"/>
    <w:uiPriority w:val="99"/>
    <w:unhideWhenUsed/>
    <w:rsid w:val="002B09B9"/>
    <w:pPr>
      <w:tabs>
        <w:tab w:val="center" w:pos="4536"/>
        <w:tab w:val="right" w:pos="9072"/>
      </w:tabs>
      <w:spacing w:after="0" w:line="240" w:lineRule="auto"/>
    </w:pPr>
  </w:style>
  <w:style w:type="character" w:customStyle="1" w:styleId="En-tteCar">
    <w:name w:val="En-tête Car"/>
    <w:basedOn w:val="Policepardfaut"/>
    <w:link w:val="En-tte"/>
    <w:uiPriority w:val="99"/>
    <w:rsid w:val="002B09B9"/>
  </w:style>
  <w:style w:type="paragraph" w:styleId="Pieddepage">
    <w:name w:val="footer"/>
    <w:basedOn w:val="Normal"/>
    <w:link w:val="PieddepageCar"/>
    <w:uiPriority w:val="99"/>
    <w:unhideWhenUsed/>
    <w:rsid w:val="002B0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4539">
      <w:bodyDiv w:val="1"/>
      <w:marLeft w:val="0"/>
      <w:marRight w:val="0"/>
      <w:marTop w:val="0"/>
      <w:marBottom w:val="0"/>
      <w:divBdr>
        <w:top w:val="none" w:sz="0" w:space="0" w:color="auto"/>
        <w:left w:val="none" w:sz="0" w:space="0" w:color="auto"/>
        <w:bottom w:val="none" w:sz="0" w:space="0" w:color="auto"/>
        <w:right w:val="none" w:sz="0" w:space="0" w:color="auto"/>
      </w:divBdr>
    </w:div>
    <w:div w:id="676005222">
      <w:bodyDiv w:val="1"/>
      <w:marLeft w:val="0"/>
      <w:marRight w:val="0"/>
      <w:marTop w:val="0"/>
      <w:marBottom w:val="0"/>
      <w:divBdr>
        <w:top w:val="none" w:sz="0" w:space="0" w:color="auto"/>
        <w:left w:val="none" w:sz="0" w:space="0" w:color="auto"/>
        <w:bottom w:val="none" w:sz="0" w:space="0" w:color="auto"/>
        <w:right w:val="none" w:sz="0" w:space="0" w:color="auto"/>
      </w:divBdr>
    </w:div>
    <w:div w:id="870611152">
      <w:bodyDiv w:val="1"/>
      <w:marLeft w:val="0"/>
      <w:marRight w:val="0"/>
      <w:marTop w:val="0"/>
      <w:marBottom w:val="0"/>
      <w:divBdr>
        <w:top w:val="none" w:sz="0" w:space="0" w:color="auto"/>
        <w:left w:val="none" w:sz="0" w:space="0" w:color="auto"/>
        <w:bottom w:val="none" w:sz="0" w:space="0" w:color="auto"/>
        <w:right w:val="none" w:sz="0" w:space="0" w:color="auto"/>
      </w:divBdr>
    </w:div>
    <w:div w:id="997461505">
      <w:bodyDiv w:val="1"/>
      <w:marLeft w:val="0"/>
      <w:marRight w:val="0"/>
      <w:marTop w:val="0"/>
      <w:marBottom w:val="0"/>
      <w:divBdr>
        <w:top w:val="none" w:sz="0" w:space="0" w:color="auto"/>
        <w:left w:val="none" w:sz="0" w:space="0" w:color="auto"/>
        <w:bottom w:val="none" w:sz="0" w:space="0" w:color="auto"/>
        <w:right w:val="none" w:sz="0" w:space="0" w:color="auto"/>
      </w:divBdr>
      <w:divsChild>
        <w:div w:id="1145972580">
          <w:marLeft w:val="0"/>
          <w:marRight w:val="0"/>
          <w:marTop w:val="0"/>
          <w:marBottom w:val="0"/>
          <w:divBdr>
            <w:top w:val="none" w:sz="0" w:space="0" w:color="auto"/>
            <w:left w:val="none" w:sz="0" w:space="0" w:color="auto"/>
            <w:bottom w:val="none" w:sz="0" w:space="0" w:color="auto"/>
            <w:right w:val="none" w:sz="0" w:space="0" w:color="auto"/>
          </w:divBdr>
          <w:divsChild>
            <w:div w:id="703602128">
              <w:marLeft w:val="0"/>
              <w:marRight w:val="0"/>
              <w:marTop w:val="0"/>
              <w:marBottom w:val="0"/>
              <w:divBdr>
                <w:top w:val="none" w:sz="0" w:space="0" w:color="auto"/>
                <w:left w:val="none" w:sz="0" w:space="0" w:color="auto"/>
                <w:bottom w:val="none" w:sz="0" w:space="0" w:color="auto"/>
                <w:right w:val="none" w:sz="0" w:space="0" w:color="auto"/>
              </w:divBdr>
              <w:divsChild>
                <w:div w:id="975331639">
                  <w:marLeft w:val="0"/>
                  <w:marRight w:val="0"/>
                  <w:marTop w:val="0"/>
                  <w:marBottom w:val="0"/>
                  <w:divBdr>
                    <w:top w:val="none" w:sz="0" w:space="0" w:color="auto"/>
                    <w:left w:val="none" w:sz="0" w:space="0" w:color="auto"/>
                    <w:bottom w:val="none" w:sz="0" w:space="0" w:color="auto"/>
                    <w:right w:val="none" w:sz="0" w:space="0" w:color="auto"/>
                  </w:divBdr>
                  <w:divsChild>
                    <w:div w:id="1899514830">
                      <w:marLeft w:val="0"/>
                      <w:marRight w:val="10"/>
                      <w:marTop w:val="0"/>
                      <w:marBottom w:val="0"/>
                      <w:divBdr>
                        <w:top w:val="none" w:sz="0" w:space="0" w:color="auto"/>
                        <w:left w:val="none" w:sz="0" w:space="0" w:color="auto"/>
                        <w:bottom w:val="none" w:sz="0" w:space="0" w:color="auto"/>
                        <w:right w:val="none" w:sz="0" w:space="0" w:color="auto"/>
                      </w:divBdr>
                      <w:divsChild>
                        <w:div w:id="1394113926">
                          <w:marLeft w:val="0"/>
                          <w:marRight w:val="0"/>
                          <w:marTop w:val="0"/>
                          <w:marBottom w:val="0"/>
                          <w:divBdr>
                            <w:top w:val="none" w:sz="0" w:space="0" w:color="auto"/>
                            <w:left w:val="none" w:sz="0" w:space="0" w:color="auto"/>
                            <w:bottom w:val="none" w:sz="0" w:space="0" w:color="auto"/>
                            <w:right w:val="none" w:sz="0" w:space="0" w:color="auto"/>
                          </w:divBdr>
                        </w:div>
                        <w:div w:id="537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34964">
      <w:bodyDiv w:val="1"/>
      <w:marLeft w:val="0"/>
      <w:marRight w:val="0"/>
      <w:marTop w:val="0"/>
      <w:marBottom w:val="0"/>
      <w:divBdr>
        <w:top w:val="none" w:sz="0" w:space="0" w:color="auto"/>
        <w:left w:val="none" w:sz="0" w:space="0" w:color="auto"/>
        <w:bottom w:val="none" w:sz="0" w:space="0" w:color="auto"/>
        <w:right w:val="none" w:sz="0" w:space="0" w:color="auto"/>
      </w:divBdr>
      <w:divsChild>
        <w:div w:id="427695085">
          <w:marLeft w:val="0"/>
          <w:marRight w:val="0"/>
          <w:marTop w:val="0"/>
          <w:marBottom w:val="0"/>
          <w:divBdr>
            <w:top w:val="none" w:sz="0" w:space="0" w:color="auto"/>
            <w:left w:val="none" w:sz="0" w:space="0" w:color="auto"/>
            <w:bottom w:val="none" w:sz="0" w:space="0" w:color="auto"/>
            <w:right w:val="none" w:sz="0" w:space="0" w:color="auto"/>
          </w:divBdr>
        </w:div>
      </w:divsChild>
    </w:div>
    <w:div w:id="1690911262">
      <w:bodyDiv w:val="1"/>
      <w:marLeft w:val="0"/>
      <w:marRight w:val="0"/>
      <w:marTop w:val="0"/>
      <w:marBottom w:val="0"/>
      <w:divBdr>
        <w:top w:val="none" w:sz="0" w:space="0" w:color="auto"/>
        <w:left w:val="none" w:sz="0" w:space="0" w:color="auto"/>
        <w:bottom w:val="none" w:sz="0" w:space="0" w:color="auto"/>
        <w:right w:val="none" w:sz="0" w:space="0" w:color="auto"/>
      </w:divBdr>
    </w:div>
    <w:div w:id="1894847977">
      <w:bodyDiv w:val="1"/>
      <w:marLeft w:val="0"/>
      <w:marRight w:val="0"/>
      <w:marTop w:val="0"/>
      <w:marBottom w:val="0"/>
      <w:divBdr>
        <w:top w:val="none" w:sz="0" w:space="0" w:color="auto"/>
        <w:left w:val="none" w:sz="0" w:space="0" w:color="auto"/>
        <w:bottom w:val="none" w:sz="0" w:space="0" w:color="auto"/>
        <w:right w:val="none" w:sz="0" w:space="0" w:color="auto"/>
      </w:divBdr>
      <w:divsChild>
        <w:div w:id="430247363">
          <w:marLeft w:val="0"/>
          <w:marRight w:val="0"/>
          <w:marTop w:val="0"/>
          <w:marBottom w:val="0"/>
          <w:divBdr>
            <w:top w:val="none" w:sz="0" w:space="0" w:color="auto"/>
            <w:left w:val="none" w:sz="0" w:space="0" w:color="auto"/>
            <w:bottom w:val="none" w:sz="0" w:space="0" w:color="auto"/>
            <w:right w:val="none" w:sz="0" w:space="0" w:color="auto"/>
          </w:divBdr>
          <w:divsChild>
            <w:div w:id="1612394436">
              <w:marLeft w:val="0"/>
              <w:marRight w:val="0"/>
              <w:marTop w:val="0"/>
              <w:marBottom w:val="0"/>
              <w:divBdr>
                <w:top w:val="none" w:sz="0" w:space="0" w:color="auto"/>
                <w:left w:val="none" w:sz="0" w:space="0" w:color="auto"/>
                <w:bottom w:val="none" w:sz="0" w:space="0" w:color="auto"/>
                <w:right w:val="none" w:sz="0" w:space="0" w:color="auto"/>
              </w:divBdr>
              <w:divsChild>
                <w:div w:id="561872100">
                  <w:marLeft w:val="0"/>
                  <w:marRight w:val="0"/>
                  <w:marTop w:val="0"/>
                  <w:marBottom w:val="0"/>
                  <w:divBdr>
                    <w:top w:val="none" w:sz="0" w:space="0" w:color="auto"/>
                    <w:left w:val="none" w:sz="0" w:space="0" w:color="auto"/>
                    <w:bottom w:val="none" w:sz="0" w:space="0" w:color="auto"/>
                    <w:right w:val="none" w:sz="0" w:space="0" w:color="auto"/>
                  </w:divBdr>
                  <w:divsChild>
                    <w:div w:id="1797943862">
                      <w:marLeft w:val="0"/>
                      <w:marRight w:val="10"/>
                      <w:marTop w:val="0"/>
                      <w:marBottom w:val="0"/>
                      <w:divBdr>
                        <w:top w:val="none" w:sz="0" w:space="0" w:color="auto"/>
                        <w:left w:val="none" w:sz="0" w:space="0" w:color="auto"/>
                        <w:bottom w:val="none" w:sz="0" w:space="0" w:color="auto"/>
                        <w:right w:val="none" w:sz="0" w:space="0" w:color="auto"/>
                      </w:divBdr>
                      <w:divsChild>
                        <w:div w:id="198933235">
                          <w:marLeft w:val="0"/>
                          <w:marRight w:val="0"/>
                          <w:marTop w:val="0"/>
                          <w:marBottom w:val="0"/>
                          <w:divBdr>
                            <w:top w:val="none" w:sz="0" w:space="0" w:color="auto"/>
                            <w:left w:val="none" w:sz="0" w:space="0" w:color="auto"/>
                            <w:bottom w:val="none" w:sz="0" w:space="0" w:color="auto"/>
                            <w:right w:val="none" w:sz="0" w:space="0" w:color="auto"/>
                          </w:divBdr>
                        </w:div>
                        <w:div w:id="14620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8587C-DC9F-46A6-A672-13F48970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Words>
  <Characters>37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Commercial6</cp:lastModifiedBy>
  <cp:revision>3</cp:revision>
  <cp:lastPrinted>2017-07-20T14:11:00Z</cp:lastPrinted>
  <dcterms:created xsi:type="dcterms:W3CDTF">2019-04-24T10:30:00Z</dcterms:created>
  <dcterms:modified xsi:type="dcterms:W3CDTF">2019-04-24T12:15:00Z</dcterms:modified>
</cp:coreProperties>
</file>