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A1C" w:rsidRPr="005E1237" w:rsidRDefault="005E1237" w:rsidP="005E1237">
      <w:pPr>
        <w:jc w:val="center"/>
        <w:rPr>
          <w:b/>
          <w:color w:val="C00000"/>
          <w:u w:val="single"/>
        </w:rPr>
      </w:pPr>
      <w:r w:rsidRPr="005E1237">
        <w:rPr>
          <w:b/>
          <w:color w:val="C00000"/>
          <w:u w:val="single"/>
        </w:rPr>
        <w:drawing>
          <wp:anchor distT="0" distB="0" distL="114300" distR="114300" simplePos="0" relativeHeight="251658240" behindDoc="1" locked="0" layoutInCell="1" allowOverlap="1" wp14:anchorId="55B99213">
            <wp:simplePos x="0" y="0"/>
            <wp:positionH relativeFrom="margin">
              <wp:align>center</wp:align>
            </wp:positionH>
            <wp:positionV relativeFrom="paragraph">
              <wp:posOffset>-390525</wp:posOffset>
            </wp:positionV>
            <wp:extent cx="1407380" cy="263413"/>
            <wp:effectExtent l="0" t="0" r="2540" b="3810"/>
            <wp:wrapNone/>
            <wp:docPr id="7" name="Espace réservé du contenu 6">
              <a:extLst xmlns:a="http://schemas.openxmlformats.org/drawingml/2006/main">
                <a:ext uri="{FF2B5EF4-FFF2-40B4-BE49-F238E27FC236}">
                  <a16:creationId xmlns:a16="http://schemas.microsoft.com/office/drawing/2014/main" id="{A03FE3C7-30D6-604D-B346-8ED8D51FF5F5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space réservé du contenu 6">
                      <a:extLst>
                        <a:ext uri="{FF2B5EF4-FFF2-40B4-BE49-F238E27FC236}">
                          <a16:creationId xmlns:a16="http://schemas.microsoft.com/office/drawing/2014/main" id="{A03FE3C7-30D6-604D-B346-8ED8D51FF5F5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380" cy="263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1237">
        <w:rPr>
          <w:b/>
          <w:color w:val="C00000"/>
          <w:u w:val="single"/>
        </w:rPr>
        <w:t>AIA : Affichage Dynamique</w:t>
      </w:r>
    </w:p>
    <w:p w:rsidR="005E1237" w:rsidRDefault="005E1237" w:rsidP="005E1237">
      <w:pPr>
        <w:jc w:val="center"/>
      </w:pPr>
    </w:p>
    <w:p w:rsidR="005E1237" w:rsidRDefault="005E1237" w:rsidP="005E1237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Présentation de l’entreprise</w:t>
      </w:r>
    </w:p>
    <w:p w:rsidR="005E1237" w:rsidRDefault="005E1237" w:rsidP="005E1237">
      <w:pPr>
        <w:jc w:val="both"/>
        <w:rPr>
          <w:u w:val="single"/>
        </w:rPr>
      </w:pPr>
    </w:p>
    <w:p w:rsidR="005E1237" w:rsidRDefault="005E1237" w:rsidP="005E1237">
      <w:pPr>
        <w:pStyle w:val="Paragraphedeliste"/>
        <w:numPr>
          <w:ilvl w:val="0"/>
          <w:numId w:val="3"/>
        </w:numPr>
        <w:jc w:val="both"/>
      </w:pPr>
      <w:r>
        <w:t>26 ans d’expérience en solutions informatiques hardware et software,</w:t>
      </w:r>
    </w:p>
    <w:p w:rsidR="005E1237" w:rsidRDefault="005E1237" w:rsidP="005E1237">
      <w:pPr>
        <w:pStyle w:val="Paragraphedeliste"/>
        <w:numPr>
          <w:ilvl w:val="0"/>
          <w:numId w:val="3"/>
        </w:numPr>
        <w:jc w:val="both"/>
      </w:pPr>
      <w:r>
        <w:t>Solution testée et paramétrée à l’avance,</w:t>
      </w:r>
    </w:p>
    <w:p w:rsidR="005E1237" w:rsidRPr="005E1237" w:rsidRDefault="005E1237" w:rsidP="005E1237">
      <w:pPr>
        <w:pStyle w:val="Paragraphedeliste"/>
        <w:numPr>
          <w:ilvl w:val="0"/>
          <w:numId w:val="3"/>
        </w:numPr>
        <w:jc w:val="both"/>
      </w:pPr>
      <w:r>
        <w:t xml:space="preserve">Administration de l’écran en web-service via wifi, </w:t>
      </w:r>
      <w:r w:rsidRPr="005E1237">
        <w:t xml:space="preserve">Ethernet-câble ce qui réduit considérablement les coûts d’utilisation car un simple navigateur internet (Chrome, Mozilla, Microsoft </w:t>
      </w:r>
      <w:proofErr w:type="spellStart"/>
      <w:r w:rsidRPr="005E1237">
        <w:t>Edge</w:t>
      </w:r>
      <w:proofErr w:type="spellEnd"/>
      <w:r w:rsidRPr="005E1237">
        <w:t xml:space="preserve">.) et un login / mot de passe est suffisant pour utiliser votre affichage dynamique et cela </w:t>
      </w:r>
      <w:proofErr w:type="spellStart"/>
      <w:r w:rsidRPr="005E1237">
        <w:t>a</w:t>
      </w:r>
      <w:proofErr w:type="spellEnd"/>
      <w:r w:rsidRPr="005E1237">
        <w:t xml:space="preserve"> partir de smartphones, tablettes, pc, portables ayant des os différents (Windows, linux, Android, iOS …)</w:t>
      </w:r>
    </w:p>
    <w:p w:rsidR="005E1237" w:rsidRPr="005E1237" w:rsidRDefault="005E1237" w:rsidP="005E1237">
      <w:pPr>
        <w:jc w:val="both"/>
        <w:rPr>
          <w:u w:val="single"/>
        </w:rPr>
      </w:pPr>
    </w:p>
    <w:p w:rsidR="005E1237" w:rsidRDefault="005E1237" w:rsidP="005E1237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 xml:space="preserve">Pourquoi et Comment ? </w:t>
      </w:r>
    </w:p>
    <w:p w:rsidR="005E1237" w:rsidRDefault="005E1237" w:rsidP="005E1237">
      <w:pPr>
        <w:jc w:val="both"/>
        <w:rPr>
          <w:u w:val="single"/>
        </w:rPr>
      </w:pPr>
    </w:p>
    <w:p w:rsidR="005E1237" w:rsidRDefault="005E1237" w:rsidP="005E1237">
      <w:pPr>
        <w:jc w:val="both"/>
        <w:rPr>
          <w:b/>
          <w:u w:val="single"/>
        </w:rPr>
      </w:pPr>
      <w:r>
        <w:rPr>
          <w:b/>
          <w:u w:val="single"/>
        </w:rPr>
        <w:t>POURQUOI ?</w:t>
      </w:r>
    </w:p>
    <w:p w:rsidR="005E1237" w:rsidRDefault="005E1237" w:rsidP="005E1237">
      <w:pPr>
        <w:pStyle w:val="Paragraphedeliste"/>
        <w:numPr>
          <w:ilvl w:val="0"/>
          <w:numId w:val="4"/>
        </w:numPr>
        <w:jc w:val="both"/>
      </w:pPr>
      <w:r>
        <w:t>Accueillir et diriger de façon personnalisée</w:t>
      </w:r>
    </w:p>
    <w:p w:rsidR="005E1237" w:rsidRDefault="005E1237" w:rsidP="005E1237">
      <w:pPr>
        <w:pStyle w:val="Paragraphedeliste"/>
        <w:numPr>
          <w:ilvl w:val="0"/>
          <w:numId w:val="4"/>
        </w:numPr>
        <w:jc w:val="both"/>
      </w:pPr>
      <w:r>
        <w:t>Animer et moderniser les salons funéraires</w:t>
      </w:r>
    </w:p>
    <w:p w:rsidR="005E1237" w:rsidRDefault="005E1237" w:rsidP="005E1237">
      <w:pPr>
        <w:pStyle w:val="Paragraphedeliste"/>
        <w:numPr>
          <w:ilvl w:val="0"/>
          <w:numId w:val="4"/>
        </w:numPr>
        <w:jc w:val="both"/>
      </w:pPr>
      <w:r>
        <w:t>Outil d’aide à la vente</w:t>
      </w:r>
    </w:p>
    <w:p w:rsidR="005E1237" w:rsidRDefault="005E1237" w:rsidP="005E1237">
      <w:pPr>
        <w:pStyle w:val="Paragraphedeliste"/>
        <w:numPr>
          <w:ilvl w:val="0"/>
          <w:numId w:val="4"/>
        </w:numPr>
        <w:jc w:val="both"/>
      </w:pPr>
      <w:r>
        <w:t>Préparation de la diffusion à l’avance pour gagner du temps</w:t>
      </w:r>
    </w:p>
    <w:p w:rsidR="005E1237" w:rsidRDefault="005E1237" w:rsidP="005E1237">
      <w:pPr>
        <w:jc w:val="both"/>
      </w:pPr>
    </w:p>
    <w:p w:rsidR="005E1237" w:rsidRDefault="005E1237" w:rsidP="005E1237">
      <w:pPr>
        <w:jc w:val="both"/>
        <w:rPr>
          <w:b/>
          <w:u w:val="single"/>
        </w:rPr>
      </w:pPr>
      <w:r>
        <w:rPr>
          <w:b/>
          <w:u w:val="single"/>
        </w:rPr>
        <w:t>COMMENT</w:t>
      </w:r>
      <w:r>
        <w:rPr>
          <w:b/>
          <w:u w:val="single"/>
        </w:rPr>
        <w:t> ?</w:t>
      </w:r>
    </w:p>
    <w:p w:rsidR="005E1237" w:rsidRDefault="005E1237" w:rsidP="005E1237">
      <w:pPr>
        <w:pStyle w:val="Paragraphedeliste"/>
        <w:numPr>
          <w:ilvl w:val="0"/>
          <w:numId w:val="5"/>
        </w:numPr>
        <w:jc w:val="both"/>
      </w:pPr>
      <w:r>
        <w:t xml:space="preserve">Choix du modèle en fonction de la taille </w:t>
      </w:r>
    </w:p>
    <w:p w:rsidR="005E1237" w:rsidRDefault="005E1237" w:rsidP="005E1237">
      <w:pPr>
        <w:pStyle w:val="Paragraphedeliste"/>
        <w:numPr>
          <w:ilvl w:val="0"/>
          <w:numId w:val="5"/>
        </w:numPr>
        <w:jc w:val="both"/>
      </w:pPr>
      <w:r>
        <w:t xml:space="preserve">Réception du matériel et fixation </w:t>
      </w:r>
    </w:p>
    <w:p w:rsidR="005E1237" w:rsidRDefault="005E1237" w:rsidP="005E1237">
      <w:pPr>
        <w:pStyle w:val="Paragraphedeliste"/>
        <w:numPr>
          <w:ilvl w:val="0"/>
          <w:numId w:val="5"/>
        </w:numPr>
      </w:pPr>
      <w:bookmarkStart w:id="0" w:name="_Hlk536863214"/>
      <w:r w:rsidRPr="005E1237">
        <w:rPr>
          <w:rFonts w:ascii="Calibri" w:hAnsi="Calibri" w:cs="Calibri"/>
        </w:rPr>
        <w:t>« </w:t>
      </w:r>
      <w:r w:rsidRPr="005E1237">
        <w:rPr>
          <w:rFonts w:ascii="Calibri" w:hAnsi="Calibri" w:cs="Calibri"/>
          <w:color w:val="000000"/>
        </w:rPr>
        <w:t>tou</w:t>
      </w:r>
      <w:r w:rsidRPr="005E1237">
        <w:rPr>
          <w:rFonts w:ascii="Calibri" w:hAnsi="Calibri" w:cs="Calibri"/>
        </w:rPr>
        <w:t>t-e</w:t>
      </w:r>
      <w:r w:rsidRPr="005E1237">
        <w:rPr>
          <w:rFonts w:ascii="Calibri" w:hAnsi="Calibri" w:cs="Calibri"/>
          <w:color w:val="000000"/>
        </w:rPr>
        <w:t>n</w:t>
      </w:r>
      <w:r w:rsidRPr="005E1237">
        <w:rPr>
          <w:rFonts w:ascii="Calibri" w:hAnsi="Calibri" w:cs="Calibri"/>
        </w:rPr>
        <w:t>-</w:t>
      </w:r>
      <w:r w:rsidRPr="005E1237">
        <w:rPr>
          <w:rFonts w:ascii="Calibri" w:hAnsi="Calibri" w:cs="Calibri"/>
          <w:color w:val="000000"/>
        </w:rPr>
        <w:t>un</w:t>
      </w:r>
      <w:r w:rsidRPr="005E1237">
        <w:rPr>
          <w:rFonts w:ascii="Calibri" w:hAnsi="Calibri" w:cs="Calibri"/>
        </w:rPr>
        <w:t> »</w:t>
      </w:r>
      <w:r w:rsidRPr="005E1237">
        <w:rPr>
          <w:rStyle w:val="apple-converted-space"/>
          <w:rFonts w:ascii="Calibri" w:hAnsi="Calibri" w:cs="Calibri"/>
        </w:rPr>
        <w:t> </w:t>
      </w:r>
      <w:r w:rsidRPr="005E1237">
        <w:rPr>
          <w:rFonts w:ascii="Calibri" w:hAnsi="Calibri" w:cs="Calibri"/>
          <w:color w:val="000000"/>
        </w:rPr>
        <w:t>livré &gt;fixé &gt;</w:t>
      </w:r>
      <w:bookmarkEnd w:id="0"/>
    </w:p>
    <w:p w:rsidR="005E1237" w:rsidRDefault="005E1237" w:rsidP="005E1237">
      <w:pPr>
        <w:jc w:val="both"/>
        <w:rPr>
          <w:u w:val="single"/>
        </w:rPr>
      </w:pPr>
    </w:p>
    <w:p w:rsidR="005E1237" w:rsidRDefault="005E1237" w:rsidP="005E1237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Fonctionnalité</w:t>
      </w:r>
    </w:p>
    <w:p w:rsidR="005E1237" w:rsidRDefault="005E1237" w:rsidP="005E1237">
      <w:pPr>
        <w:jc w:val="both"/>
        <w:rPr>
          <w:u w:val="single"/>
        </w:rPr>
      </w:pPr>
    </w:p>
    <w:p w:rsidR="005E1237" w:rsidRDefault="005E1237" w:rsidP="005E1237">
      <w:pPr>
        <w:pStyle w:val="Paragraphedeliste"/>
        <w:numPr>
          <w:ilvl w:val="0"/>
          <w:numId w:val="6"/>
        </w:numPr>
        <w:jc w:val="both"/>
      </w:pPr>
      <w:r>
        <w:t xml:space="preserve">Utilisation de </w:t>
      </w:r>
      <w:proofErr w:type="spellStart"/>
      <w:r>
        <w:t>template</w:t>
      </w:r>
      <w:proofErr w:type="spellEnd"/>
      <w:r>
        <w:t xml:space="preserve"> prédéfini</w:t>
      </w:r>
    </w:p>
    <w:p w:rsidR="005E1237" w:rsidRDefault="005E1237" w:rsidP="005E1237">
      <w:pPr>
        <w:pStyle w:val="Paragraphedeliste"/>
        <w:numPr>
          <w:ilvl w:val="0"/>
          <w:numId w:val="6"/>
        </w:numPr>
        <w:jc w:val="both"/>
      </w:pPr>
      <w:r>
        <w:t>Utilisation directe de logiciels Microsoft Office</w:t>
      </w:r>
    </w:p>
    <w:p w:rsidR="005E1237" w:rsidRDefault="005E1237" w:rsidP="005E1237">
      <w:pPr>
        <w:pStyle w:val="Paragraphedeliste"/>
        <w:numPr>
          <w:ilvl w:val="0"/>
          <w:numId w:val="6"/>
        </w:numPr>
        <w:jc w:val="both"/>
      </w:pPr>
      <w:r>
        <w:t xml:space="preserve">Diffusion de vidéos, </w:t>
      </w:r>
      <w:proofErr w:type="spellStart"/>
      <w:r>
        <w:t>pdf</w:t>
      </w:r>
      <w:proofErr w:type="spellEnd"/>
      <w:r>
        <w:t>, pages web, images</w:t>
      </w:r>
    </w:p>
    <w:p w:rsidR="005E1237" w:rsidRDefault="005E1237" w:rsidP="005E1237">
      <w:pPr>
        <w:pStyle w:val="Paragraphedeliste"/>
        <w:numPr>
          <w:ilvl w:val="0"/>
          <w:numId w:val="6"/>
        </w:numPr>
        <w:jc w:val="both"/>
      </w:pPr>
      <w:r>
        <w:t>Gestion de playlist multimédia et messages défilants</w:t>
      </w:r>
    </w:p>
    <w:p w:rsidR="005E1237" w:rsidRDefault="005E1237" w:rsidP="005E1237">
      <w:pPr>
        <w:pStyle w:val="Paragraphedeliste"/>
        <w:numPr>
          <w:ilvl w:val="0"/>
          <w:numId w:val="6"/>
        </w:numPr>
        <w:jc w:val="both"/>
      </w:pPr>
      <w:r>
        <w:t>Planification des événements sur calendrier</w:t>
      </w:r>
    </w:p>
    <w:p w:rsidR="005E1237" w:rsidRDefault="005E1237" w:rsidP="005E1237">
      <w:pPr>
        <w:pStyle w:val="Paragraphedeliste"/>
        <w:numPr>
          <w:ilvl w:val="0"/>
          <w:numId w:val="6"/>
        </w:numPr>
        <w:jc w:val="both"/>
      </w:pPr>
      <w:r>
        <w:t>Diaporama de photos et vidéos paramétrable</w:t>
      </w:r>
    </w:p>
    <w:p w:rsidR="005E1237" w:rsidRDefault="005E1237" w:rsidP="005E1237">
      <w:pPr>
        <w:pStyle w:val="Paragraphedeliste"/>
        <w:numPr>
          <w:ilvl w:val="0"/>
          <w:numId w:val="6"/>
        </w:numPr>
        <w:jc w:val="both"/>
      </w:pPr>
      <w:r>
        <w:t>Bandeau pour message fixes ou défilants</w:t>
      </w:r>
    </w:p>
    <w:p w:rsidR="005E1237" w:rsidRDefault="005E1237" w:rsidP="005E1237">
      <w:pPr>
        <w:pStyle w:val="Paragraphedeliste"/>
        <w:numPr>
          <w:ilvl w:val="0"/>
          <w:numId w:val="6"/>
        </w:numPr>
        <w:jc w:val="both"/>
      </w:pPr>
      <w:r>
        <w:t>Mise à jour centralisée et planifiée</w:t>
      </w:r>
    </w:p>
    <w:p w:rsidR="005E1237" w:rsidRPr="005E1237" w:rsidRDefault="005E1237" w:rsidP="005E1237">
      <w:pPr>
        <w:pStyle w:val="Paragraphedeliste"/>
        <w:numPr>
          <w:ilvl w:val="0"/>
          <w:numId w:val="6"/>
        </w:numPr>
        <w:jc w:val="both"/>
      </w:pPr>
      <w:r>
        <w:t>Affichage sur écrans de différents formats</w:t>
      </w:r>
    </w:p>
    <w:p w:rsidR="005E1237" w:rsidRDefault="005E1237" w:rsidP="005E1237">
      <w:pPr>
        <w:jc w:val="both"/>
        <w:rPr>
          <w:u w:val="single"/>
        </w:rPr>
      </w:pPr>
    </w:p>
    <w:p w:rsidR="00EE3CB8" w:rsidRDefault="00EE3CB8" w:rsidP="005E1237">
      <w:pPr>
        <w:jc w:val="both"/>
        <w:rPr>
          <w:u w:val="single"/>
        </w:rPr>
      </w:pPr>
    </w:p>
    <w:p w:rsidR="00EE3CB8" w:rsidRDefault="00EE3CB8" w:rsidP="005E1237">
      <w:pPr>
        <w:jc w:val="both"/>
        <w:rPr>
          <w:u w:val="single"/>
        </w:rPr>
      </w:pPr>
    </w:p>
    <w:p w:rsidR="00EE3CB8" w:rsidRDefault="00EE3CB8" w:rsidP="005E1237">
      <w:pPr>
        <w:jc w:val="both"/>
        <w:rPr>
          <w:u w:val="single"/>
        </w:rPr>
      </w:pPr>
    </w:p>
    <w:p w:rsidR="00EE3CB8" w:rsidRDefault="00EE3CB8" w:rsidP="005E1237">
      <w:pPr>
        <w:jc w:val="both"/>
        <w:rPr>
          <w:u w:val="single"/>
        </w:rPr>
      </w:pPr>
    </w:p>
    <w:p w:rsidR="00EE3CB8" w:rsidRDefault="00EE3CB8" w:rsidP="005E1237">
      <w:pPr>
        <w:jc w:val="both"/>
        <w:rPr>
          <w:u w:val="single"/>
        </w:rPr>
      </w:pPr>
    </w:p>
    <w:p w:rsidR="00EE3CB8" w:rsidRDefault="00EE3CB8" w:rsidP="005E1237">
      <w:pPr>
        <w:jc w:val="both"/>
        <w:rPr>
          <w:u w:val="single"/>
        </w:rPr>
      </w:pPr>
    </w:p>
    <w:p w:rsidR="00EE3CB8" w:rsidRDefault="00EE3CB8" w:rsidP="005E1237">
      <w:pPr>
        <w:jc w:val="both"/>
        <w:rPr>
          <w:u w:val="single"/>
        </w:rPr>
      </w:pPr>
    </w:p>
    <w:p w:rsidR="00EE3CB8" w:rsidRDefault="00EE3CB8" w:rsidP="005E1237">
      <w:pPr>
        <w:jc w:val="both"/>
        <w:rPr>
          <w:u w:val="single"/>
        </w:rPr>
      </w:pPr>
    </w:p>
    <w:p w:rsidR="00EE3CB8" w:rsidRDefault="00EE3CB8" w:rsidP="005E1237">
      <w:pPr>
        <w:jc w:val="both"/>
        <w:rPr>
          <w:u w:val="single"/>
        </w:rPr>
      </w:pPr>
    </w:p>
    <w:p w:rsidR="00EE3CB8" w:rsidRDefault="00EE3CB8" w:rsidP="005E1237">
      <w:pPr>
        <w:jc w:val="both"/>
        <w:rPr>
          <w:u w:val="single"/>
        </w:rPr>
      </w:pPr>
    </w:p>
    <w:p w:rsidR="00EE3CB8" w:rsidRDefault="00EE3CB8" w:rsidP="005E1237">
      <w:pPr>
        <w:jc w:val="both"/>
        <w:rPr>
          <w:u w:val="single"/>
        </w:rPr>
      </w:pPr>
    </w:p>
    <w:p w:rsidR="00EE3CB8" w:rsidRPr="005E1237" w:rsidRDefault="00EE3CB8" w:rsidP="005E1237">
      <w:pPr>
        <w:jc w:val="both"/>
        <w:rPr>
          <w:u w:val="single"/>
        </w:rPr>
      </w:pPr>
    </w:p>
    <w:p w:rsidR="005E1237" w:rsidRDefault="005E1237" w:rsidP="005E1237">
      <w:pPr>
        <w:pStyle w:val="Paragraphedeliste"/>
        <w:numPr>
          <w:ilvl w:val="0"/>
          <w:numId w:val="2"/>
        </w:numPr>
        <w:jc w:val="both"/>
        <w:rPr>
          <w:u w:val="single"/>
        </w:rPr>
      </w:pPr>
      <w:r>
        <w:rPr>
          <w:u w:val="single"/>
        </w:rPr>
        <w:t>Prix du matériel</w:t>
      </w:r>
      <w:r w:rsidR="00EE3CB8">
        <w:rPr>
          <w:u w:val="single"/>
        </w:rPr>
        <w:t xml:space="preserve"> HT et hors transport</w:t>
      </w:r>
    </w:p>
    <w:p w:rsidR="00EE3CB8" w:rsidRPr="00EE3CB8" w:rsidRDefault="00EE3CB8" w:rsidP="00EE3CB8">
      <w:pPr>
        <w:jc w:val="both"/>
      </w:pPr>
    </w:p>
    <w:tbl>
      <w:tblPr>
        <w:tblStyle w:val="Grilledutableau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2235"/>
        <w:gridCol w:w="2584"/>
        <w:gridCol w:w="2268"/>
        <w:gridCol w:w="2268"/>
      </w:tblGrid>
      <w:tr w:rsidR="00EE3CB8" w:rsidRPr="00EE3CB8" w:rsidTr="00EE3CB8">
        <w:tc>
          <w:tcPr>
            <w:tcW w:w="1844" w:type="dxa"/>
          </w:tcPr>
          <w:p w:rsidR="00EE3CB8" w:rsidRPr="00EE3CB8" w:rsidRDefault="00EE3CB8" w:rsidP="00EE3CB8">
            <w:pPr>
              <w:jc w:val="both"/>
              <w:rPr>
                <w:rFonts w:asciiTheme="minorHAnsi" w:hAnsiTheme="minorHAnsi" w:cstheme="minorHAnsi"/>
                <w:sz w:val="21"/>
              </w:rPr>
            </w:pPr>
            <w:r w:rsidRPr="00EE3CB8">
              <w:rPr>
                <w:rFonts w:asciiTheme="minorHAnsi" w:hAnsiTheme="minorHAnsi" w:cstheme="minorHAnsi"/>
                <w:sz w:val="21"/>
              </w:rPr>
              <w:t>Choix 1</w:t>
            </w:r>
          </w:p>
          <w:p w:rsidR="00EE3CB8" w:rsidRPr="00EE3CB8" w:rsidRDefault="00EE3CB8" w:rsidP="00EE3CB8">
            <w:pPr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EE3CB8">
              <w:rPr>
                <w:rFonts w:asciiTheme="minorHAnsi" w:hAnsiTheme="minorHAnsi" w:cstheme="minorHAnsi"/>
                <w:b/>
                <w:color w:val="C00000"/>
                <w:sz w:val="21"/>
              </w:rPr>
              <w:t xml:space="preserve">NANO-BOITIER FUNERALNUM en </w:t>
            </w:r>
            <w:proofErr w:type="spellStart"/>
            <w:r w:rsidRPr="00EE3CB8">
              <w:rPr>
                <w:rFonts w:asciiTheme="minorHAnsi" w:hAnsiTheme="minorHAnsi" w:cstheme="minorHAnsi"/>
                <w:b/>
                <w:color w:val="C00000"/>
                <w:sz w:val="21"/>
              </w:rPr>
              <w:t>hdmi</w:t>
            </w:r>
            <w:proofErr w:type="spellEnd"/>
            <w:r w:rsidRPr="00EE3CB8">
              <w:rPr>
                <w:rFonts w:asciiTheme="minorHAnsi" w:hAnsiTheme="minorHAnsi" w:cstheme="minorHAnsi"/>
                <w:b/>
                <w:color w:val="C00000"/>
                <w:sz w:val="21"/>
              </w:rPr>
              <w:t xml:space="preserve"> avec logiciel embarqué dans l’écran</w:t>
            </w:r>
          </w:p>
        </w:tc>
        <w:tc>
          <w:tcPr>
            <w:tcW w:w="2235" w:type="dxa"/>
          </w:tcPr>
          <w:p w:rsidR="00EE3CB8" w:rsidRPr="00EE3CB8" w:rsidRDefault="00EE3CB8" w:rsidP="00EE3CB8">
            <w:pPr>
              <w:jc w:val="both"/>
              <w:rPr>
                <w:rFonts w:asciiTheme="minorHAnsi" w:hAnsiTheme="minorHAnsi" w:cstheme="minorHAnsi"/>
                <w:sz w:val="21"/>
              </w:rPr>
            </w:pPr>
            <w:r w:rsidRPr="00EE3CB8">
              <w:rPr>
                <w:rFonts w:asciiTheme="minorHAnsi" w:hAnsiTheme="minorHAnsi" w:cstheme="minorHAnsi"/>
                <w:sz w:val="21"/>
              </w:rPr>
              <w:t>Choix 2</w:t>
            </w:r>
          </w:p>
          <w:p w:rsidR="00EE3CB8" w:rsidRPr="00EE3CB8" w:rsidRDefault="00EE3CB8" w:rsidP="00EE3CB8">
            <w:pPr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EE3CB8">
              <w:rPr>
                <w:rFonts w:asciiTheme="minorHAnsi" w:hAnsiTheme="minorHAnsi" w:cstheme="minorHAnsi"/>
                <w:b/>
                <w:color w:val="C00000"/>
                <w:sz w:val="21"/>
              </w:rPr>
              <w:t>ECRAN PROFESSIONNEL FUNERALNUM avec logiciel embarqué dans l’écran</w:t>
            </w:r>
          </w:p>
        </w:tc>
        <w:tc>
          <w:tcPr>
            <w:tcW w:w="2584" w:type="dxa"/>
          </w:tcPr>
          <w:p w:rsidR="00EE3CB8" w:rsidRPr="00EE3CB8" w:rsidRDefault="00EE3CB8" w:rsidP="00EE3CB8">
            <w:pPr>
              <w:jc w:val="both"/>
              <w:rPr>
                <w:rFonts w:asciiTheme="minorHAnsi" w:hAnsiTheme="minorHAnsi" w:cstheme="minorHAnsi"/>
                <w:sz w:val="21"/>
              </w:rPr>
            </w:pPr>
            <w:r w:rsidRPr="00EE3CB8">
              <w:rPr>
                <w:rFonts w:asciiTheme="minorHAnsi" w:hAnsiTheme="minorHAnsi" w:cstheme="minorHAnsi"/>
                <w:sz w:val="21"/>
              </w:rPr>
              <w:t>Choix 3</w:t>
            </w:r>
          </w:p>
          <w:p w:rsidR="00EE3CB8" w:rsidRPr="00EE3CB8" w:rsidRDefault="00EE3CB8" w:rsidP="00EE3CB8">
            <w:pPr>
              <w:rPr>
                <w:b/>
                <w:color w:val="C00000"/>
                <w:sz w:val="21"/>
              </w:rPr>
            </w:pPr>
            <w:r w:rsidRPr="00EE3CB8">
              <w:rPr>
                <w:rFonts w:ascii="Calibri" w:hAnsi="Calibri" w:cs="Calibri"/>
                <w:b/>
                <w:bCs/>
                <w:color w:val="C00000"/>
                <w:sz w:val="21"/>
              </w:rPr>
              <w:t>ECRAN</w:t>
            </w:r>
            <w:r w:rsidRPr="00EE3CB8">
              <w:rPr>
                <w:rStyle w:val="apple-converted-space"/>
                <w:rFonts w:ascii="Calibri" w:hAnsi="Calibri" w:cs="Calibri"/>
                <w:b/>
                <w:bCs/>
                <w:color w:val="C00000"/>
                <w:sz w:val="21"/>
              </w:rPr>
              <w:t> </w:t>
            </w:r>
            <w:r w:rsidRPr="00EE3CB8">
              <w:rPr>
                <w:rFonts w:ascii="Calibri" w:hAnsi="Calibri" w:cs="Calibri"/>
                <w:b/>
                <w:bCs/>
                <w:color w:val="C00000"/>
                <w:sz w:val="21"/>
                <w:szCs w:val="28"/>
              </w:rPr>
              <w:t>TV </w:t>
            </w:r>
            <w:r w:rsidRPr="00EE3CB8">
              <w:rPr>
                <w:rStyle w:val="apple-converted-space"/>
                <w:rFonts w:ascii="Calibri" w:hAnsi="Calibri" w:cs="Calibri"/>
                <w:b/>
                <w:bCs/>
                <w:color w:val="C00000"/>
                <w:sz w:val="21"/>
                <w:szCs w:val="28"/>
              </w:rPr>
              <w:t> </w:t>
            </w:r>
            <w:bookmarkStart w:id="1" w:name="_Hlk348091"/>
            <w:r w:rsidRPr="00EE3CB8">
              <w:rPr>
                <w:rFonts w:ascii="Calibri" w:hAnsi="Calibri" w:cs="Calibri"/>
                <w:b/>
                <w:bCs/>
                <w:color w:val="C00000"/>
                <w:sz w:val="21"/>
              </w:rPr>
              <w:t>FUNERAL</w:t>
            </w:r>
            <w:bookmarkEnd w:id="1"/>
            <w:r w:rsidRPr="00EE3CB8">
              <w:rPr>
                <w:rFonts w:ascii="Calibri" w:hAnsi="Calibri" w:cs="Calibri"/>
                <w:b/>
                <w:bCs/>
                <w:color w:val="C00000"/>
                <w:sz w:val="21"/>
              </w:rPr>
              <w:t>NUM</w:t>
            </w:r>
            <w:r w:rsidRPr="00EE3CB8">
              <w:rPr>
                <w:rStyle w:val="apple-converted-space"/>
                <w:rFonts w:ascii="Calibri" w:hAnsi="Calibri" w:cs="Calibri"/>
                <w:b/>
                <w:bCs/>
                <w:color w:val="C00000"/>
                <w:sz w:val="21"/>
              </w:rPr>
              <w:t> </w:t>
            </w:r>
            <w:r w:rsidRPr="00EE3CB8">
              <w:rPr>
                <w:rFonts w:ascii="Calibri" w:hAnsi="Calibri" w:cs="Calibri"/>
                <w:b/>
                <w:color w:val="C00000"/>
                <w:sz w:val="21"/>
              </w:rPr>
              <w:t>avec logiciel embarqué dans l’écran</w:t>
            </w:r>
          </w:p>
          <w:p w:rsidR="00EE3CB8" w:rsidRPr="00EE3CB8" w:rsidRDefault="00EE3CB8" w:rsidP="00EE3CB8">
            <w:pPr>
              <w:jc w:val="both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268" w:type="dxa"/>
          </w:tcPr>
          <w:p w:rsidR="00EE3CB8" w:rsidRPr="00EE3CB8" w:rsidRDefault="00EE3CB8" w:rsidP="00EE3CB8">
            <w:pPr>
              <w:jc w:val="both"/>
              <w:rPr>
                <w:rFonts w:asciiTheme="minorHAnsi" w:hAnsiTheme="minorHAnsi" w:cstheme="minorHAnsi"/>
                <w:sz w:val="21"/>
              </w:rPr>
            </w:pPr>
            <w:r w:rsidRPr="00EE3CB8">
              <w:rPr>
                <w:rFonts w:asciiTheme="minorHAnsi" w:hAnsiTheme="minorHAnsi" w:cstheme="minorHAnsi"/>
                <w:sz w:val="21"/>
              </w:rPr>
              <w:t>Choix 4</w:t>
            </w:r>
          </w:p>
          <w:p w:rsidR="00EE3CB8" w:rsidRPr="00EE3CB8" w:rsidRDefault="00EE3CB8" w:rsidP="00EE3CB8">
            <w:pPr>
              <w:jc w:val="center"/>
              <w:rPr>
                <w:rFonts w:asciiTheme="minorHAnsi" w:hAnsiTheme="minorHAnsi" w:cstheme="minorHAnsi"/>
                <w:b/>
                <w:sz w:val="21"/>
              </w:rPr>
            </w:pPr>
            <w:r w:rsidRPr="00EE3CB8">
              <w:rPr>
                <w:rFonts w:asciiTheme="minorHAnsi" w:hAnsiTheme="minorHAnsi" w:cstheme="minorHAnsi"/>
                <w:b/>
                <w:color w:val="C00000"/>
                <w:sz w:val="21"/>
              </w:rPr>
              <w:t>ECRAN VITRINE PROFESSIONNEL FUNERALNUM avec logiciel embarqué en nano-boitier</w:t>
            </w:r>
          </w:p>
        </w:tc>
        <w:tc>
          <w:tcPr>
            <w:tcW w:w="2268" w:type="dxa"/>
          </w:tcPr>
          <w:p w:rsidR="00EE3CB8" w:rsidRPr="00EE3CB8" w:rsidRDefault="00EE3CB8" w:rsidP="00EE3CB8">
            <w:pPr>
              <w:jc w:val="both"/>
              <w:rPr>
                <w:rFonts w:asciiTheme="minorHAnsi" w:hAnsiTheme="minorHAnsi" w:cstheme="minorHAnsi"/>
                <w:sz w:val="21"/>
              </w:rPr>
            </w:pPr>
            <w:r w:rsidRPr="00EE3CB8">
              <w:rPr>
                <w:rFonts w:asciiTheme="minorHAnsi" w:hAnsiTheme="minorHAnsi" w:cstheme="minorHAnsi"/>
                <w:sz w:val="21"/>
              </w:rPr>
              <w:t>Choix 5</w:t>
            </w:r>
          </w:p>
          <w:p w:rsidR="00EE3CB8" w:rsidRPr="00EE3CB8" w:rsidRDefault="00EE3CB8" w:rsidP="00EE3CB8">
            <w:pPr>
              <w:jc w:val="both"/>
              <w:rPr>
                <w:rFonts w:asciiTheme="minorHAnsi" w:hAnsiTheme="minorHAnsi" w:cstheme="minorHAnsi"/>
                <w:b/>
                <w:sz w:val="21"/>
              </w:rPr>
            </w:pPr>
            <w:r w:rsidRPr="00EE3CB8">
              <w:rPr>
                <w:rFonts w:asciiTheme="minorHAnsi" w:hAnsiTheme="minorHAnsi" w:cstheme="minorHAnsi"/>
                <w:b/>
                <w:color w:val="C00000"/>
                <w:sz w:val="21"/>
              </w:rPr>
              <w:t>FORMATION CONSEIL FUNERALNUM</w:t>
            </w:r>
            <w:r w:rsidR="003A4D88">
              <w:rPr>
                <w:rFonts w:asciiTheme="minorHAnsi" w:hAnsiTheme="minorHAnsi" w:cstheme="minorHAnsi"/>
                <w:b/>
                <w:color w:val="C00000"/>
                <w:sz w:val="21"/>
              </w:rPr>
              <w:t xml:space="preserve"> – FORFAIT ACCOMPAGNEMENT</w:t>
            </w:r>
          </w:p>
        </w:tc>
      </w:tr>
      <w:tr w:rsidR="00EE3CB8" w:rsidRPr="00EE3CB8" w:rsidTr="00EE3CB8">
        <w:tc>
          <w:tcPr>
            <w:tcW w:w="1844" w:type="dxa"/>
          </w:tcPr>
          <w:p w:rsidR="00EE3CB8" w:rsidRPr="00EE3CB8" w:rsidRDefault="00EE3CB8" w:rsidP="00EE3CB8">
            <w:pPr>
              <w:jc w:val="both"/>
              <w:rPr>
                <w:rFonts w:ascii="Calibri" w:hAnsi="Calibri" w:cs="Calibri"/>
                <w:sz w:val="21"/>
              </w:rPr>
            </w:pPr>
            <w:r w:rsidRPr="00EE3CB8">
              <w:rPr>
                <w:rFonts w:ascii="Calibri" w:hAnsi="Calibri" w:cs="Calibri"/>
                <w:sz w:val="21"/>
              </w:rPr>
              <w:t>Boîtier uniquement</w:t>
            </w:r>
          </w:p>
          <w:p w:rsidR="00EE3CB8" w:rsidRDefault="00EE3CB8" w:rsidP="00EE3CB8">
            <w:pPr>
              <w:jc w:val="both"/>
              <w:rPr>
                <w:rFonts w:ascii="Calibri" w:hAnsi="Calibri" w:cs="Calibri"/>
                <w:sz w:val="21"/>
              </w:rPr>
            </w:pPr>
            <w:r w:rsidRPr="00EE3CB8">
              <w:rPr>
                <w:rFonts w:ascii="Calibri" w:hAnsi="Calibri" w:cs="Calibri"/>
                <w:sz w:val="21"/>
              </w:rPr>
              <w:t>Raccord à tout matériel avec port HDMI</w:t>
            </w:r>
          </w:p>
          <w:p w:rsidR="00EE3CB8" w:rsidRDefault="00EE3CB8" w:rsidP="00EE3CB8">
            <w:pPr>
              <w:jc w:val="both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sz w:val="21"/>
              </w:rPr>
              <w:t>Licence logicielle incluse</w:t>
            </w:r>
          </w:p>
          <w:p w:rsidR="00EE3CB8" w:rsidRDefault="00EE3CB8" w:rsidP="00EE3CB8">
            <w:pPr>
              <w:jc w:val="both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sz w:val="21"/>
              </w:rPr>
              <w:t>Livré paramétré et testé</w:t>
            </w:r>
          </w:p>
          <w:p w:rsidR="00EE3CB8" w:rsidRPr="00EE3CB8" w:rsidRDefault="00EE3CB8" w:rsidP="00EE3CB8">
            <w:pPr>
              <w:jc w:val="both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sz w:val="21"/>
              </w:rPr>
              <w:t>Garantie 3 ans</w:t>
            </w:r>
          </w:p>
          <w:p w:rsidR="00EE3CB8" w:rsidRPr="00EE3CB8" w:rsidRDefault="00EE3CB8" w:rsidP="00EE3CB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  <w:r w:rsidRPr="00EE3CB8">
              <w:rPr>
                <w:rFonts w:ascii="Calibri" w:hAnsi="Calibri" w:cs="Calibri"/>
                <w:color w:val="C00000"/>
                <w:sz w:val="21"/>
              </w:rPr>
              <w:t>Prix : 775€</w:t>
            </w:r>
          </w:p>
          <w:p w:rsidR="00EE3CB8" w:rsidRPr="00EE3CB8" w:rsidRDefault="00EE3CB8" w:rsidP="00EE3CB8">
            <w:pPr>
              <w:jc w:val="both"/>
              <w:rPr>
                <w:rFonts w:ascii="Calibri" w:hAnsi="Calibri" w:cs="Calibri"/>
                <w:sz w:val="21"/>
              </w:rPr>
            </w:pPr>
            <w:r w:rsidRPr="00EE3CB8">
              <w:rPr>
                <w:rFonts w:ascii="Calibri" w:hAnsi="Calibri" w:cs="Calibri"/>
                <w:noProof/>
                <w:sz w:val="21"/>
              </w:rPr>
              <w:drawing>
                <wp:inline distT="0" distB="0" distL="0" distR="0">
                  <wp:extent cx="850900" cy="4953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5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9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</w:tcPr>
          <w:p w:rsidR="00EE3CB8" w:rsidRDefault="00EE3CB8" w:rsidP="00EE3CB8">
            <w:pPr>
              <w:jc w:val="both"/>
              <w:rPr>
                <w:rFonts w:ascii="Calibri" w:hAnsi="Calibri" w:cs="Calibri"/>
                <w:sz w:val="21"/>
              </w:rPr>
            </w:pPr>
            <w:proofErr w:type="spellStart"/>
            <w:r>
              <w:rPr>
                <w:rFonts w:ascii="Calibri" w:hAnsi="Calibri" w:cs="Calibri"/>
                <w:sz w:val="21"/>
              </w:rPr>
              <w:t>Ecrans</w:t>
            </w:r>
            <w:proofErr w:type="spellEnd"/>
            <w:r>
              <w:rPr>
                <w:rFonts w:ascii="Calibri" w:hAnsi="Calibri" w:cs="Calibri"/>
                <w:sz w:val="21"/>
              </w:rPr>
              <w:t xml:space="preserve"> professionnels livrés avec un dispositif de fixation de type VESA</w:t>
            </w:r>
          </w:p>
          <w:p w:rsidR="00EE3CB8" w:rsidRDefault="00EE3CB8" w:rsidP="00EE3CB8">
            <w:pPr>
              <w:jc w:val="both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sz w:val="21"/>
              </w:rPr>
              <w:t>Garantie 3 ans</w:t>
            </w:r>
          </w:p>
          <w:p w:rsidR="00EE3CB8" w:rsidRDefault="00EE3CB8" w:rsidP="00EE3CB8">
            <w:pPr>
              <w:jc w:val="both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sz w:val="21"/>
              </w:rPr>
              <w:t>Licence logicielle incluse</w:t>
            </w:r>
          </w:p>
          <w:p w:rsidR="00EE3CB8" w:rsidRDefault="00EE3CB8" w:rsidP="00EE3CB8">
            <w:pPr>
              <w:jc w:val="both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sz w:val="21"/>
              </w:rPr>
              <w:t>Livré paramétré et testé</w:t>
            </w:r>
          </w:p>
          <w:p w:rsidR="00EE3CB8" w:rsidRDefault="00EE3CB8" w:rsidP="00EE3CB8">
            <w:pPr>
              <w:jc w:val="both"/>
              <w:rPr>
                <w:rFonts w:ascii="Calibri" w:hAnsi="Calibri" w:cs="Calibri"/>
                <w:sz w:val="21"/>
              </w:rPr>
            </w:pPr>
          </w:p>
          <w:p w:rsidR="00EE3CB8" w:rsidRDefault="00EE3CB8" w:rsidP="00EE3CB8">
            <w:pPr>
              <w:jc w:val="both"/>
              <w:rPr>
                <w:rFonts w:ascii="Calibri" w:hAnsi="Calibri" w:cs="Calibri"/>
                <w:sz w:val="21"/>
              </w:rPr>
            </w:pPr>
          </w:p>
          <w:p w:rsidR="00EE3CB8" w:rsidRPr="00EE3CB8" w:rsidRDefault="00EE3CB8" w:rsidP="00EE3CB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  <w:r w:rsidRPr="00EE3CB8">
              <w:rPr>
                <w:rFonts w:ascii="Calibri" w:hAnsi="Calibri" w:cs="Calibri"/>
                <w:color w:val="C00000"/>
                <w:sz w:val="21"/>
              </w:rPr>
              <w:t>FUNERAL-PRO 15.6’’</w:t>
            </w:r>
            <w:r w:rsidRPr="00EE3CB8">
              <w:rPr>
                <w:rFonts w:ascii="Calibri" w:hAnsi="Calibri" w:cs="Calibri"/>
                <w:color w:val="C00000"/>
                <w:sz w:val="21"/>
              </w:rPr>
              <w:t xml:space="preserve"> </w:t>
            </w:r>
            <w:r w:rsidRPr="00EE3CB8">
              <w:rPr>
                <w:rFonts w:ascii="Calibri" w:hAnsi="Calibri" w:cs="Calibri"/>
                <w:color w:val="C00000"/>
                <w:sz w:val="21"/>
              </w:rPr>
              <w:t>1082€</w:t>
            </w:r>
          </w:p>
          <w:p w:rsidR="00EE3CB8" w:rsidRPr="00EE3CB8" w:rsidRDefault="00EE3CB8" w:rsidP="00EE3CB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</w:p>
          <w:p w:rsidR="00EE3CB8" w:rsidRPr="00EE3CB8" w:rsidRDefault="00EE3CB8" w:rsidP="00EE3CB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  <w:r w:rsidRPr="00EE3CB8">
              <w:rPr>
                <w:rFonts w:ascii="Calibri" w:hAnsi="Calibri" w:cs="Calibri"/>
                <w:color w:val="C00000"/>
                <w:sz w:val="21"/>
              </w:rPr>
              <w:t>FUNERAL-PRO 32’’</w:t>
            </w:r>
          </w:p>
          <w:p w:rsidR="00EE3CB8" w:rsidRPr="00EE3CB8" w:rsidRDefault="00EE3CB8" w:rsidP="00EE3CB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  <w:r w:rsidRPr="00EE3CB8">
              <w:rPr>
                <w:rFonts w:ascii="Calibri" w:hAnsi="Calibri" w:cs="Calibri"/>
                <w:color w:val="C00000"/>
                <w:sz w:val="21"/>
              </w:rPr>
              <w:t>1440€</w:t>
            </w:r>
          </w:p>
          <w:p w:rsidR="00EE3CB8" w:rsidRPr="00EE3CB8" w:rsidRDefault="00EE3CB8" w:rsidP="00EE3CB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</w:p>
          <w:p w:rsidR="00EE3CB8" w:rsidRPr="00EE3CB8" w:rsidRDefault="00EE3CB8" w:rsidP="00EE3CB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  <w:r w:rsidRPr="00EE3CB8">
              <w:rPr>
                <w:rFonts w:ascii="Calibri" w:hAnsi="Calibri" w:cs="Calibri"/>
                <w:color w:val="C00000"/>
                <w:sz w:val="21"/>
              </w:rPr>
              <w:t>FUNERAL-PRO 43’’</w:t>
            </w:r>
          </w:p>
          <w:p w:rsidR="00EE3CB8" w:rsidRPr="00EE3CB8" w:rsidRDefault="00EE3CB8" w:rsidP="00EE3CB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  <w:r w:rsidRPr="00EE3CB8">
              <w:rPr>
                <w:rFonts w:ascii="Calibri" w:hAnsi="Calibri" w:cs="Calibri"/>
                <w:color w:val="C00000"/>
                <w:sz w:val="21"/>
              </w:rPr>
              <w:t>1647€</w:t>
            </w:r>
          </w:p>
          <w:p w:rsidR="00EE3CB8" w:rsidRPr="00EE3CB8" w:rsidRDefault="00EE3CB8" w:rsidP="00EE3CB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</w:p>
          <w:p w:rsidR="00EE3CB8" w:rsidRPr="00EE3CB8" w:rsidRDefault="00EE3CB8" w:rsidP="00EE3CB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  <w:r w:rsidRPr="00EE3CB8">
              <w:rPr>
                <w:rFonts w:ascii="Calibri" w:hAnsi="Calibri" w:cs="Calibri"/>
                <w:color w:val="C00000"/>
                <w:sz w:val="21"/>
              </w:rPr>
              <w:t>FUNERAL-PRO 49’’</w:t>
            </w:r>
          </w:p>
          <w:p w:rsidR="00EE3CB8" w:rsidRPr="00EE3CB8" w:rsidRDefault="00EE3CB8" w:rsidP="00EE3CB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  <w:r w:rsidRPr="00EE3CB8">
              <w:rPr>
                <w:rFonts w:ascii="Calibri" w:hAnsi="Calibri" w:cs="Calibri"/>
                <w:color w:val="C00000"/>
                <w:sz w:val="21"/>
              </w:rPr>
              <w:t>1937€</w:t>
            </w:r>
          </w:p>
          <w:p w:rsidR="00EE3CB8" w:rsidRPr="00EE3CB8" w:rsidRDefault="00EE3CB8" w:rsidP="00EE3CB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</w:p>
          <w:p w:rsidR="00EE3CB8" w:rsidRPr="00EE3CB8" w:rsidRDefault="00EE3CB8" w:rsidP="00EE3CB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  <w:r w:rsidRPr="00EE3CB8">
              <w:rPr>
                <w:rFonts w:ascii="Calibri" w:hAnsi="Calibri" w:cs="Calibri"/>
                <w:color w:val="C00000"/>
                <w:sz w:val="21"/>
              </w:rPr>
              <w:t>FUNERAL-PRO 55’’</w:t>
            </w:r>
          </w:p>
          <w:p w:rsidR="00EE3CB8" w:rsidRPr="00EE3CB8" w:rsidRDefault="00EE3CB8" w:rsidP="00EE3CB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  <w:r w:rsidRPr="00EE3CB8">
              <w:rPr>
                <w:rFonts w:ascii="Calibri" w:hAnsi="Calibri" w:cs="Calibri"/>
                <w:color w:val="C00000"/>
                <w:sz w:val="21"/>
              </w:rPr>
              <w:t>2180€</w:t>
            </w:r>
          </w:p>
          <w:p w:rsidR="00EE3CB8" w:rsidRPr="00EE3CB8" w:rsidRDefault="00EE3CB8" w:rsidP="00EE3CB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</w:p>
          <w:p w:rsidR="00EE3CB8" w:rsidRPr="00EE3CB8" w:rsidRDefault="00EE3CB8" w:rsidP="00EE3CB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  <w:r w:rsidRPr="00EE3CB8">
              <w:rPr>
                <w:rFonts w:ascii="Calibri" w:hAnsi="Calibri" w:cs="Calibri"/>
                <w:color w:val="C00000"/>
                <w:sz w:val="21"/>
              </w:rPr>
              <w:t>FUNERAL-PRO 65’’</w:t>
            </w:r>
          </w:p>
          <w:p w:rsidR="00EE3CB8" w:rsidRPr="00EE3CB8" w:rsidRDefault="00EE3CB8" w:rsidP="00EE3CB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  <w:r w:rsidRPr="00EE3CB8">
              <w:rPr>
                <w:rFonts w:ascii="Calibri" w:hAnsi="Calibri" w:cs="Calibri"/>
                <w:color w:val="C00000"/>
                <w:sz w:val="21"/>
              </w:rPr>
              <w:t>2906€</w:t>
            </w:r>
          </w:p>
          <w:p w:rsidR="00EE3CB8" w:rsidRPr="00EE3CB8" w:rsidRDefault="00EE3CB8" w:rsidP="00EE3CB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</w:p>
          <w:p w:rsidR="00EE3CB8" w:rsidRPr="00EE3CB8" w:rsidRDefault="00EE3CB8" w:rsidP="00EE3CB8">
            <w:pPr>
              <w:jc w:val="both"/>
              <w:rPr>
                <w:rFonts w:ascii="Calibri" w:hAnsi="Calibri" w:cs="Calibri"/>
                <w:sz w:val="21"/>
              </w:rPr>
            </w:pPr>
          </w:p>
        </w:tc>
        <w:tc>
          <w:tcPr>
            <w:tcW w:w="2584" w:type="dxa"/>
          </w:tcPr>
          <w:p w:rsidR="00EE3CB8" w:rsidRDefault="00EE3CB8" w:rsidP="00EE3CB8">
            <w:pPr>
              <w:jc w:val="both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sz w:val="21"/>
              </w:rPr>
              <w:t xml:space="preserve">Matériel grand public de type TV en HDMI. </w:t>
            </w:r>
          </w:p>
          <w:p w:rsidR="00EE3CB8" w:rsidRDefault="00EE3CB8" w:rsidP="00EE3CB8">
            <w:pPr>
              <w:jc w:val="both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sz w:val="21"/>
              </w:rPr>
              <w:t xml:space="preserve">Garantie </w:t>
            </w:r>
            <w:r>
              <w:rPr>
                <w:rFonts w:ascii="Calibri" w:hAnsi="Calibri" w:cs="Calibri"/>
                <w:sz w:val="21"/>
              </w:rPr>
              <w:t>2</w:t>
            </w:r>
            <w:r>
              <w:rPr>
                <w:rFonts w:ascii="Calibri" w:hAnsi="Calibri" w:cs="Calibri"/>
                <w:sz w:val="21"/>
              </w:rPr>
              <w:t xml:space="preserve"> ans</w:t>
            </w:r>
          </w:p>
          <w:p w:rsidR="00EE3CB8" w:rsidRDefault="00EE3CB8" w:rsidP="00EE3CB8">
            <w:pPr>
              <w:jc w:val="both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sz w:val="21"/>
              </w:rPr>
              <w:t>Licence logicielle incluse</w:t>
            </w:r>
          </w:p>
          <w:p w:rsidR="00EE3CB8" w:rsidRDefault="00EE3CB8" w:rsidP="00EE3CB8">
            <w:pPr>
              <w:jc w:val="both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sz w:val="21"/>
              </w:rPr>
              <w:t>Livré paramétré et testé</w:t>
            </w:r>
          </w:p>
          <w:p w:rsidR="00EE3CB8" w:rsidRDefault="00EE3CB8" w:rsidP="00EE3CB8">
            <w:pPr>
              <w:jc w:val="both"/>
              <w:rPr>
                <w:rFonts w:ascii="Calibri" w:hAnsi="Calibri" w:cs="Calibri"/>
                <w:sz w:val="21"/>
              </w:rPr>
            </w:pPr>
          </w:p>
          <w:p w:rsidR="00EE3CB8" w:rsidRDefault="00EE3CB8" w:rsidP="00EE3CB8">
            <w:pPr>
              <w:jc w:val="both"/>
              <w:rPr>
                <w:rFonts w:ascii="Calibri" w:hAnsi="Calibri" w:cs="Calibri"/>
                <w:sz w:val="21"/>
              </w:rPr>
            </w:pPr>
          </w:p>
          <w:p w:rsidR="00EE3CB8" w:rsidRPr="00120806" w:rsidRDefault="00EE3CB8" w:rsidP="00120806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  <w:r w:rsidRPr="00120806">
              <w:rPr>
                <w:rFonts w:ascii="Calibri" w:hAnsi="Calibri" w:cs="Calibri"/>
                <w:color w:val="C00000"/>
                <w:sz w:val="21"/>
              </w:rPr>
              <w:t>FUNERAL-TV 50’’</w:t>
            </w:r>
          </w:p>
          <w:p w:rsidR="00EE3CB8" w:rsidRPr="00120806" w:rsidRDefault="00EE3CB8" w:rsidP="00120806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  <w:r w:rsidRPr="00120806">
              <w:rPr>
                <w:rFonts w:ascii="Calibri" w:hAnsi="Calibri" w:cs="Calibri"/>
                <w:color w:val="C00000"/>
                <w:sz w:val="21"/>
              </w:rPr>
              <w:t>1411€</w:t>
            </w:r>
          </w:p>
          <w:p w:rsidR="00EE3CB8" w:rsidRPr="00120806" w:rsidRDefault="00EE3CB8" w:rsidP="00120806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</w:p>
          <w:p w:rsidR="00EE3CB8" w:rsidRPr="00120806" w:rsidRDefault="00EE3CB8" w:rsidP="00120806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  <w:r w:rsidRPr="00120806">
              <w:rPr>
                <w:rFonts w:ascii="Calibri" w:hAnsi="Calibri" w:cs="Calibri"/>
                <w:color w:val="C00000"/>
                <w:sz w:val="21"/>
              </w:rPr>
              <w:t>FUNERAL-TV 55’’</w:t>
            </w:r>
          </w:p>
          <w:p w:rsidR="00EE3CB8" w:rsidRPr="00120806" w:rsidRDefault="00EE3CB8" w:rsidP="00120806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  <w:r w:rsidRPr="00120806">
              <w:rPr>
                <w:rFonts w:ascii="Calibri" w:hAnsi="Calibri" w:cs="Calibri"/>
                <w:color w:val="C00000"/>
                <w:sz w:val="21"/>
              </w:rPr>
              <w:t>1714€</w:t>
            </w:r>
          </w:p>
          <w:p w:rsidR="00EE3CB8" w:rsidRPr="00120806" w:rsidRDefault="00EE3CB8" w:rsidP="00120806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</w:p>
          <w:p w:rsidR="00EE3CB8" w:rsidRPr="00120806" w:rsidRDefault="00EE3CB8" w:rsidP="00120806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  <w:r w:rsidRPr="00120806">
              <w:rPr>
                <w:rFonts w:ascii="Calibri" w:hAnsi="Calibri" w:cs="Calibri"/>
                <w:color w:val="C00000"/>
                <w:sz w:val="21"/>
              </w:rPr>
              <w:t>FUNERAL-TV 65’’</w:t>
            </w:r>
          </w:p>
          <w:p w:rsidR="00EE3CB8" w:rsidRPr="00EE3CB8" w:rsidRDefault="00EE3CB8" w:rsidP="00120806">
            <w:pPr>
              <w:jc w:val="center"/>
              <w:rPr>
                <w:rFonts w:ascii="Calibri" w:hAnsi="Calibri" w:cs="Calibri"/>
                <w:sz w:val="21"/>
              </w:rPr>
            </w:pPr>
            <w:r w:rsidRPr="00120806">
              <w:rPr>
                <w:rFonts w:ascii="Calibri" w:hAnsi="Calibri" w:cs="Calibri"/>
                <w:color w:val="C00000"/>
                <w:sz w:val="21"/>
              </w:rPr>
              <w:t>2001€</w:t>
            </w:r>
          </w:p>
        </w:tc>
        <w:tc>
          <w:tcPr>
            <w:tcW w:w="2268" w:type="dxa"/>
          </w:tcPr>
          <w:p w:rsidR="00EE3CB8" w:rsidRDefault="003A4D88" w:rsidP="00EE3CB8">
            <w:pPr>
              <w:jc w:val="both"/>
              <w:rPr>
                <w:rFonts w:ascii="Calibri" w:hAnsi="Calibri" w:cs="Calibri"/>
                <w:sz w:val="21"/>
              </w:rPr>
            </w:pPr>
            <w:proofErr w:type="spellStart"/>
            <w:r>
              <w:rPr>
                <w:rFonts w:ascii="Calibri" w:hAnsi="Calibri" w:cs="Calibri"/>
                <w:sz w:val="21"/>
              </w:rPr>
              <w:t>Ecran</w:t>
            </w:r>
            <w:proofErr w:type="spellEnd"/>
            <w:r>
              <w:rPr>
                <w:rFonts w:ascii="Calibri" w:hAnsi="Calibri" w:cs="Calibri"/>
                <w:sz w:val="21"/>
              </w:rPr>
              <w:t xml:space="preserve"> vitrine en haute luminosité. Parfait pour informer les passants. </w:t>
            </w:r>
          </w:p>
          <w:p w:rsidR="003A4D88" w:rsidRDefault="003A4D88" w:rsidP="00EE3CB8">
            <w:pPr>
              <w:jc w:val="both"/>
              <w:rPr>
                <w:rFonts w:ascii="Calibri" w:hAnsi="Calibri" w:cs="Calibri"/>
                <w:sz w:val="21"/>
              </w:rPr>
            </w:pPr>
          </w:p>
          <w:p w:rsidR="003A4D88" w:rsidRDefault="003A4D88" w:rsidP="00EE3CB8">
            <w:pPr>
              <w:jc w:val="both"/>
              <w:rPr>
                <w:rFonts w:ascii="Calibri" w:hAnsi="Calibri" w:cs="Calibri"/>
                <w:sz w:val="21"/>
              </w:rPr>
            </w:pPr>
            <w:r w:rsidRPr="003A4D88">
              <w:rPr>
                <w:rFonts w:ascii="Calibri" w:hAnsi="Calibri" w:cs="Calibri"/>
                <w:sz w:val="21"/>
              </w:rPr>
              <w:t>Livré sur pied scellé au sol avec double-portance.</w:t>
            </w:r>
          </w:p>
          <w:p w:rsidR="003A4D88" w:rsidRPr="003A4D88" w:rsidRDefault="003A4D88" w:rsidP="003A4D88">
            <w:pPr>
              <w:jc w:val="both"/>
              <w:rPr>
                <w:rFonts w:ascii="Calibri" w:hAnsi="Calibri" w:cs="Calibri"/>
                <w:sz w:val="21"/>
              </w:rPr>
            </w:pPr>
            <w:r w:rsidRPr="003A4D88">
              <w:rPr>
                <w:rFonts w:ascii="Calibri" w:hAnsi="Calibri" w:cs="Calibri"/>
                <w:sz w:val="21"/>
              </w:rPr>
              <w:t>Garantie 3 ans sur site   </w:t>
            </w:r>
            <w:r w:rsidRPr="003A4D88">
              <w:rPr>
                <w:sz w:val="21"/>
              </w:rPr>
              <w:t> </w:t>
            </w:r>
          </w:p>
          <w:p w:rsidR="003A4D88" w:rsidRDefault="003A4D88" w:rsidP="003A4D88">
            <w:pPr>
              <w:jc w:val="both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sz w:val="21"/>
              </w:rPr>
              <w:t>Licence logicielle incluse</w:t>
            </w:r>
          </w:p>
          <w:p w:rsidR="003A4D88" w:rsidRDefault="003A4D88" w:rsidP="003A4D88">
            <w:pPr>
              <w:jc w:val="both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sz w:val="21"/>
              </w:rPr>
              <w:t>Livré paramétré et testé</w:t>
            </w:r>
          </w:p>
          <w:p w:rsidR="003A4D88" w:rsidRDefault="003A4D88" w:rsidP="003A4D88">
            <w:pPr>
              <w:jc w:val="both"/>
              <w:rPr>
                <w:rFonts w:ascii="Calibri" w:hAnsi="Calibri" w:cs="Calibri"/>
                <w:sz w:val="21"/>
              </w:rPr>
            </w:pPr>
          </w:p>
          <w:p w:rsidR="003A4D88" w:rsidRPr="003A4D88" w:rsidRDefault="003A4D88" w:rsidP="003A4D8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  <w:r w:rsidRPr="003A4D88">
              <w:rPr>
                <w:rFonts w:ascii="Calibri" w:hAnsi="Calibri" w:cs="Calibri"/>
                <w:color w:val="C00000"/>
                <w:sz w:val="21"/>
              </w:rPr>
              <w:t>FUNERAL-VITRINE 49’’</w:t>
            </w:r>
          </w:p>
          <w:p w:rsidR="003A4D88" w:rsidRPr="003A4D88" w:rsidRDefault="003A4D88" w:rsidP="003A4D8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  <w:r w:rsidRPr="003A4D88">
              <w:rPr>
                <w:rFonts w:ascii="Calibri" w:hAnsi="Calibri" w:cs="Calibri"/>
                <w:color w:val="C00000"/>
                <w:sz w:val="21"/>
              </w:rPr>
              <w:t>3495€</w:t>
            </w:r>
          </w:p>
          <w:p w:rsidR="003A4D88" w:rsidRPr="003A4D88" w:rsidRDefault="003A4D88" w:rsidP="003A4D8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</w:p>
          <w:p w:rsidR="003A4D88" w:rsidRPr="003A4D88" w:rsidRDefault="003A4D88" w:rsidP="003A4D8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  <w:r w:rsidRPr="003A4D88">
              <w:rPr>
                <w:rFonts w:ascii="Calibri" w:hAnsi="Calibri" w:cs="Calibri"/>
                <w:color w:val="C00000"/>
                <w:sz w:val="21"/>
              </w:rPr>
              <w:t>FUNERAL-VITRINE 55’’</w:t>
            </w:r>
          </w:p>
          <w:p w:rsidR="003A4D88" w:rsidRPr="003A4D88" w:rsidRDefault="003A4D88" w:rsidP="003A4D88">
            <w:pPr>
              <w:jc w:val="center"/>
              <w:rPr>
                <w:rFonts w:ascii="Calibri" w:hAnsi="Calibri" w:cs="Calibri"/>
                <w:color w:val="C00000"/>
                <w:sz w:val="21"/>
              </w:rPr>
            </w:pPr>
            <w:r w:rsidRPr="003A4D88">
              <w:rPr>
                <w:rFonts w:ascii="Calibri" w:hAnsi="Calibri" w:cs="Calibri"/>
                <w:color w:val="C00000"/>
                <w:sz w:val="21"/>
              </w:rPr>
              <w:t>4350€</w:t>
            </w:r>
          </w:p>
          <w:p w:rsidR="003A4D88" w:rsidRDefault="003A4D88" w:rsidP="003A4D88"/>
          <w:p w:rsidR="003A4D88" w:rsidRPr="00EE3CB8" w:rsidRDefault="003A4D88" w:rsidP="00EE3CB8">
            <w:pPr>
              <w:jc w:val="both"/>
              <w:rPr>
                <w:rFonts w:ascii="Calibri" w:hAnsi="Calibri" w:cs="Calibri"/>
                <w:sz w:val="21"/>
              </w:rPr>
            </w:pPr>
          </w:p>
        </w:tc>
        <w:tc>
          <w:tcPr>
            <w:tcW w:w="2268" w:type="dxa"/>
          </w:tcPr>
          <w:p w:rsidR="008F76E3" w:rsidRDefault="008F76E3" w:rsidP="003A4D88">
            <w:pPr>
              <w:jc w:val="both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sz w:val="21"/>
              </w:rPr>
              <w:t xml:space="preserve">- </w:t>
            </w:r>
            <w:r w:rsidR="003A4D88" w:rsidRPr="003A4D88">
              <w:rPr>
                <w:rFonts w:ascii="Calibri" w:hAnsi="Calibri" w:cs="Calibri"/>
                <w:sz w:val="21"/>
              </w:rPr>
              <w:t xml:space="preserve">2H pour réaliser le contenu de votre premier projet d’affichage dynamique. </w:t>
            </w:r>
            <w:r>
              <w:rPr>
                <w:rFonts w:ascii="Calibri" w:hAnsi="Calibri" w:cs="Calibri"/>
                <w:sz w:val="21"/>
              </w:rPr>
              <w:t xml:space="preserve">- </w:t>
            </w:r>
            <w:r w:rsidR="003A4D88" w:rsidRPr="003A4D88">
              <w:rPr>
                <w:rFonts w:ascii="Calibri" w:hAnsi="Calibri" w:cs="Calibri"/>
                <w:sz w:val="21"/>
              </w:rPr>
              <w:t xml:space="preserve">1H pour la formation par téléphone ou visioconférence. </w:t>
            </w:r>
          </w:p>
          <w:p w:rsidR="003A4D88" w:rsidRPr="003A4D88" w:rsidRDefault="008F76E3" w:rsidP="003A4D88">
            <w:pPr>
              <w:jc w:val="both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sz w:val="21"/>
              </w:rPr>
              <w:t xml:space="preserve">- </w:t>
            </w:r>
            <w:r w:rsidR="003A4D88" w:rsidRPr="003A4D88">
              <w:rPr>
                <w:rFonts w:ascii="Calibri" w:hAnsi="Calibri" w:cs="Calibri"/>
                <w:sz w:val="21"/>
              </w:rPr>
              <w:t xml:space="preserve">0.5 H de conseils. </w:t>
            </w:r>
          </w:p>
          <w:p w:rsidR="00EE3CB8" w:rsidRPr="00EE3CB8" w:rsidRDefault="008F76E3" w:rsidP="003A4D88">
            <w:pPr>
              <w:jc w:val="both"/>
              <w:rPr>
                <w:rFonts w:ascii="Calibri" w:hAnsi="Calibri" w:cs="Calibri"/>
                <w:sz w:val="21"/>
              </w:rPr>
            </w:pPr>
            <w:r>
              <w:rPr>
                <w:rFonts w:ascii="Calibri" w:hAnsi="Calibri" w:cs="Calibri"/>
                <w:sz w:val="21"/>
              </w:rPr>
              <w:t xml:space="preserve">- </w:t>
            </w:r>
            <w:r w:rsidR="003A4D88" w:rsidRPr="003A4D88">
              <w:rPr>
                <w:rFonts w:ascii="Calibri" w:hAnsi="Calibri" w:cs="Calibri"/>
                <w:sz w:val="21"/>
              </w:rPr>
              <w:t xml:space="preserve">0.5 H assistance lors de la mise en service </w:t>
            </w:r>
          </w:p>
        </w:tc>
        <w:bookmarkStart w:id="2" w:name="_GoBack"/>
        <w:bookmarkEnd w:id="2"/>
      </w:tr>
    </w:tbl>
    <w:p w:rsidR="00EE3CB8" w:rsidRPr="00EE3CB8" w:rsidRDefault="00EE3CB8" w:rsidP="00EE3CB8">
      <w:pPr>
        <w:jc w:val="both"/>
      </w:pPr>
    </w:p>
    <w:p w:rsidR="00EE3CB8" w:rsidRPr="00EE3CB8" w:rsidRDefault="00EE3CB8" w:rsidP="00EE3CB8">
      <w:pPr>
        <w:jc w:val="both"/>
        <w:rPr>
          <w:u w:val="single"/>
        </w:rPr>
      </w:pPr>
    </w:p>
    <w:p w:rsidR="00EE3CB8" w:rsidRDefault="00EE3CB8" w:rsidP="00EE3CB8">
      <w:pPr>
        <w:jc w:val="both"/>
        <w:rPr>
          <w:u w:val="single"/>
        </w:rPr>
      </w:pPr>
    </w:p>
    <w:p w:rsidR="00EE3CB8" w:rsidRPr="00EE3CB8" w:rsidRDefault="00EE3CB8" w:rsidP="00EE3CB8">
      <w:pPr>
        <w:jc w:val="both"/>
        <w:rPr>
          <w:u w:val="single"/>
        </w:rPr>
      </w:pPr>
    </w:p>
    <w:p w:rsidR="005E1237" w:rsidRDefault="005E1237" w:rsidP="005E1237">
      <w:pPr>
        <w:jc w:val="both"/>
        <w:rPr>
          <w:u w:val="single"/>
        </w:rPr>
      </w:pPr>
    </w:p>
    <w:p w:rsidR="005E1237" w:rsidRDefault="005E1237" w:rsidP="005E1237">
      <w:pPr>
        <w:jc w:val="both"/>
        <w:rPr>
          <w:u w:val="single"/>
        </w:rPr>
      </w:pPr>
    </w:p>
    <w:p w:rsidR="005E1237" w:rsidRPr="005E1237" w:rsidRDefault="005E1237" w:rsidP="005E1237">
      <w:pPr>
        <w:jc w:val="both"/>
        <w:rPr>
          <w:u w:val="single"/>
        </w:rPr>
      </w:pPr>
    </w:p>
    <w:sectPr w:rsidR="005E1237" w:rsidRPr="005E1237" w:rsidSect="00F11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B422B"/>
    <w:multiLevelType w:val="hybridMultilevel"/>
    <w:tmpl w:val="6D5CE1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D49D5"/>
    <w:multiLevelType w:val="hybridMultilevel"/>
    <w:tmpl w:val="44A4BBC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124A7"/>
    <w:multiLevelType w:val="hybridMultilevel"/>
    <w:tmpl w:val="C924FE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501414"/>
    <w:multiLevelType w:val="hybridMultilevel"/>
    <w:tmpl w:val="0CA0C1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E36382"/>
    <w:multiLevelType w:val="hybridMultilevel"/>
    <w:tmpl w:val="86BC41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857E2D"/>
    <w:multiLevelType w:val="hybridMultilevel"/>
    <w:tmpl w:val="CC66EDF4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37E31"/>
    <w:multiLevelType w:val="hybridMultilevel"/>
    <w:tmpl w:val="C922A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AD50C6"/>
    <w:multiLevelType w:val="hybridMultilevel"/>
    <w:tmpl w:val="2A6A96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237"/>
    <w:rsid w:val="00120806"/>
    <w:rsid w:val="001F7A1C"/>
    <w:rsid w:val="003A4D88"/>
    <w:rsid w:val="005E1237"/>
    <w:rsid w:val="008F76E3"/>
    <w:rsid w:val="00EE3CB8"/>
    <w:rsid w:val="00F1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0BE67"/>
  <w15:chartTrackingRefBased/>
  <w15:docId w15:val="{7705B06D-F3E4-1642-82B6-3F200F63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1237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1237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1237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E1237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5E1237"/>
  </w:style>
  <w:style w:type="table" w:styleId="Grilledutableau">
    <w:name w:val="Table Grid"/>
    <w:basedOn w:val="TableauNormal"/>
    <w:uiPriority w:val="39"/>
    <w:rsid w:val="00EE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428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2019-02-14T14:27:00Z</dcterms:created>
  <dcterms:modified xsi:type="dcterms:W3CDTF">2019-02-14T15:00:00Z</dcterms:modified>
</cp:coreProperties>
</file>